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6F8185" w14:textId="77777777" w:rsidR="00F357F0" w:rsidRDefault="00D56008">
      <w:pPr>
        <w:pStyle w:val="Standard"/>
      </w:pPr>
      <w:r>
        <w:rPr>
          <w:noProof/>
          <w:lang w:val="sk-SK" w:eastAsia="sk-SK" w:bidi="ar-SA"/>
        </w:rPr>
        <w:drawing>
          <wp:anchor distT="0" distB="0" distL="114300" distR="114300" simplePos="0" relativeHeight="251658240" behindDoc="0" locked="0" layoutInCell="1" allowOverlap="1" wp14:anchorId="571333CB" wp14:editId="16B6D820">
            <wp:simplePos x="0" y="0"/>
            <wp:positionH relativeFrom="margin">
              <wp:align>left</wp:align>
            </wp:positionH>
            <wp:positionV relativeFrom="paragraph">
              <wp:posOffset>0</wp:posOffset>
            </wp:positionV>
            <wp:extent cx="1951357" cy="428625"/>
            <wp:effectExtent l="0" t="0" r="0" b="9525"/>
            <wp:wrapSquare wrapText="bothSides"/>
            <wp:docPr id="1" name="Obrázok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l="16655" t="60078" r="36028" b="24141"/>
                    <a:stretch>
                      <a:fillRect/>
                    </a:stretch>
                  </pic:blipFill>
                  <pic:spPr>
                    <a:xfrm>
                      <a:off x="0" y="0"/>
                      <a:ext cx="1951357" cy="428625"/>
                    </a:xfrm>
                    <a:prstGeom prst="rect">
                      <a:avLst/>
                    </a:prstGeom>
                    <a:noFill/>
                    <a:ln>
                      <a:noFill/>
                      <a:prstDash/>
                    </a:ln>
                  </pic:spPr>
                </pic:pic>
              </a:graphicData>
            </a:graphic>
          </wp:anchor>
        </w:drawing>
      </w:r>
      <w:r>
        <w:rPr>
          <w:rStyle w:val="Predvolenpsmoodseku1"/>
          <w:rFonts w:ascii="Calibri" w:hAnsi="Calibri"/>
          <w:b/>
          <w:bCs/>
          <w:i/>
          <w:iCs/>
          <w:color w:val="0070C0"/>
          <w:sz w:val="36"/>
          <w:szCs w:val="36"/>
          <w:lang w:val="sk-SK"/>
        </w:rPr>
        <w:tab/>
      </w:r>
      <w:r>
        <w:rPr>
          <w:rStyle w:val="Predvolenpsmoodseku1"/>
          <w:rFonts w:ascii="Calibri" w:hAnsi="Calibri"/>
          <w:b/>
          <w:bCs/>
          <w:i/>
          <w:iCs/>
          <w:sz w:val="18"/>
          <w:szCs w:val="18"/>
          <w:lang w:val="sk-SK"/>
        </w:rPr>
        <w:t xml:space="preserve">                                             </w:t>
      </w:r>
    </w:p>
    <w:p w14:paraId="16C8B7BE" w14:textId="77777777" w:rsidR="00F357F0" w:rsidRDefault="00D56008">
      <w:pPr>
        <w:pStyle w:val="Standard"/>
      </w:pPr>
      <w:r>
        <w:rPr>
          <w:rStyle w:val="Predvolenpsmoodseku1"/>
          <w:rFonts w:ascii="Calibri" w:hAnsi="Calibri"/>
          <w:b/>
          <w:bCs/>
          <w:i/>
          <w:iCs/>
          <w:sz w:val="18"/>
          <w:szCs w:val="18"/>
          <w:lang w:val="sk-SK"/>
        </w:rPr>
        <w:t xml:space="preserve">                                                        </w:t>
      </w:r>
      <w:r>
        <w:rPr>
          <w:rStyle w:val="Predvolenpsmoodseku1"/>
          <w:rFonts w:ascii="Calibri" w:eastAsia="Lucida Sans Unicode" w:hAnsi="Calibri" w:cs="Calibri"/>
          <w:b/>
          <w:bCs/>
          <w:sz w:val="22"/>
          <w:szCs w:val="22"/>
          <w:lang w:val="sk-SK" w:eastAsia="ar-SA" w:bidi="ar-SA"/>
        </w:rPr>
        <w:t>SVETOBEŽNÍK s.r.o.</w:t>
      </w:r>
    </w:p>
    <w:p w14:paraId="2D3DA135" w14:textId="77777777" w:rsidR="00F357F0" w:rsidRDefault="00D56008">
      <w:pPr>
        <w:pStyle w:val="Normlny1"/>
        <w:ind w:left="3731"/>
        <w:textAlignment w:val="auto"/>
      </w:pPr>
      <w:r>
        <w:rPr>
          <w:rStyle w:val="Predvolenpsmoodseku1"/>
          <w:rFonts w:ascii="Calibri" w:eastAsia="Lucida Sans Unicode" w:hAnsi="Calibri" w:cs="Calibri"/>
          <w:sz w:val="18"/>
          <w:szCs w:val="18"/>
          <w:lang w:val="sk-SK" w:eastAsia="ar-SA" w:bidi="ar-SA"/>
        </w:rPr>
        <w:tab/>
      </w:r>
      <w:r>
        <w:rPr>
          <w:rStyle w:val="Predvolenpsmoodseku1"/>
          <w:rFonts w:ascii="Calibri" w:eastAsia="Lucida Sans Unicode" w:hAnsi="Calibri" w:cs="Calibri"/>
          <w:sz w:val="20"/>
          <w:szCs w:val="20"/>
          <w:lang w:val="sk-SK" w:eastAsia="ar-SA" w:bidi="ar-SA"/>
        </w:rPr>
        <w:t xml:space="preserve">                            Pri Bielom Kríži 13, 831 02 Bratislava</w:t>
      </w:r>
    </w:p>
    <w:p w14:paraId="305E3609" w14:textId="4F468DE7" w:rsidR="00F357F0" w:rsidRDefault="00D56008">
      <w:pPr>
        <w:pStyle w:val="Normlny1"/>
        <w:ind w:left="3731"/>
        <w:textAlignment w:val="auto"/>
        <w:rPr>
          <w:rFonts w:ascii="Calibri" w:eastAsia="Lucida Sans Unicode" w:hAnsi="Calibri" w:cs="Calibri"/>
          <w:sz w:val="20"/>
          <w:szCs w:val="20"/>
          <w:lang w:val="sk-SK" w:eastAsia="ar-SA" w:bidi="ar-SA"/>
        </w:rPr>
      </w:pPr>
      <w:r>
        <w:rPr>
          <w:rFonts w:ascii="Calibri" w:eastAsia="Lucida Sans Unicode" w:hAnsi="Calibri" w:cs="Calibri"/>
          <w:sz w:val="20"/>
          <w:szCs w:val="20"/>
          <w:lang w:val="sk-SK" w:eastAsia="ar-SA" w:bidi="ar-SA"/>
        </w:rPr>
        <w:t xml:space="preserve">                              </w:t>
      </w:r>
      <w:r w:rsidR="00344F6F">
        <w:rPr>
          <w:rFonts w:ascii="Calibri" w:eastAsia="Lucida Sans Unicode" w:hAnsi="Calibri" w:cs="Calibri"/>
          <w:sz w:val="20"/>
          <w:szCs w:val="20"/>
          <w:lang w:val="sk-SK" w:eastAsia="ar-SA" w:bidi="ar-SA"/>
        </w:rPr>
        <w:t xml:space="preserve">          tel.: +421 944 493 85</w:t>
      </w:r>
      <w:r>
        <w:rPr>
          <w:rFonts w:ascii="Calibri" w:eastAsia="Lucida Sans Unicode" w:hAnsi="Calibri" w:cs="Calibri"/>
          <w:sz w:val="20"/>
          <w:szCs w:val="20"/>
          <w:lang w:val="sk-SK" w:eastAsia="ar-SA" w:bidi="ar-SA"/>
        </w:rPr>
        <w:t xml:space="preserve"> </w:t>
      </w:r>
    </w:p>
    <w:p w14:paraId="294BD18F" w14:textId="77777777" w:rsidR="00F357F0" w:rsidRDefault="00D56008">
      <w:pPr>
        <w:pStyle w:val="Normlny1"/>
        <w:spacing w:line="0" w:lineRule="atLeast"/>
        <w:ind w:left="3731"/>
        <w:textAlignment w:val="auto"/>
      </w:pPr>
      <w:r>
        <w:rPr>
          <w:rStyle w:val="Predvolenpsmoodseku1"/>
          <w:rFonts w:ascii="Calibri" w:eastAsia="Lucida Sans Unicode" w:hAnsi="Calibri" w:cs="Calibri"/>
          <w:sz w:val="20"/>
          <w:szCs w:val="20"/>
          <w:lang w:val="sk-SK" w:eastAsia="ar-SA" w:bidi="ar-SA"/>
        </w:rPr>
        <w:t xml:space="preserve">                                        e – mail: </w:t>
      </w:r>
      <w:hyperlink r:id="rId8" w:history="1">
        <w:r>
          <w:rPr>
            <w:rStyle w:val="Hypertextovprepojenie1"/>
            <w:rFonts w:ascii="Calibri" w:hAnsi="Calibri" w:cs="Calibri"/>
            <w:sz w:val="20"/>
            <w:szCs w:val="20"/>
            <w:lang w:val="sk-SK" w:eastAsia="sk-SK" w:bidi="ar-SA"/>
          </w:rPr>
          <w:t>cyklosvetobeznik@</w:t>
        </w:r>
        <w:r>
          <w:rPr>
            <w:rStyle w:val="Hypertextovprepojenie1"/>
            <w:rFonts w:ascii="Calibri" w:eastAsia="Lucida Sans Unicode" w:hAnsi="Calibri" w:cs="Calibri"/>
            <w:sz w:val="20"/>
            <w:szCs w:val="20"/>
            <w:lang w:val="sk-SK" w:eastAsia="ar-SA" w:bidi="ar-SA"/>
          </w:rPr>
          <w:t>centrum.sk</w:t>
        </w:r>
      </w:hyperlink>
    </w:p>
    <w:p w14:paraId="5CB33011" w14:textId="77777777" w:rsidR="00F357F0" w:rsidRDefault="00D56008">
      <w:pPr>
        <w:pStyle w:val="Normlny1"/>
        <w:spacing w:line="0" w:lineRule="atLeast"/>
        <w:ind w:left="3731"/>
        <w:textAlignment w:val="auto"/>
      </w:pPr>
      <w:r>
        <w:rPr>
          <w:rStyle w:val="Predvolenpsmoodseku1"/>
          <w:rFonts w:ascii="Calibri" w:eastAsia="Lucida Sans Unicode" w:hAnsi="Calibri" w:cs="Calibri"/>
          <w:color w:val="009900"/>
          <w:sz w:val="20"/>
          <w:szCs w:val="20"/>
          <w:lang w:val="sk-SK" w:eastAsia="ar-SA" w:bidi="ar-SA"/>
        </w:rPr>
        <w:t xml:space="preserve">                                        </w:t>
      </w:r>
      <w:hyperlink r:id="rId9" w:history="1">
        <w:r>
          <w:rPr>
            <w:rStyle w:val="Hypertextovprepojenie1"/>
            <w:rFonts w:ascii="Calibri" w:eastAsia="Lucida Sans Unicode" w:hAnsi="Calibri" w:cs="Calibri"/>
            <w:sz w:val="20"/>
            <w:szCs w:val="20"/>
            <w:lang w:val="sk-SK" w:eastAsia="ar-SA" w:bidi="ar-SA"/>
          </w:rPr>
          <w:t>info@cksvetobeznik.sk</w:t>
        </w:r>
      </w:hyperlink>
      <w:r>
        <w:rPr>
          <w:rStyle w:val="Predvolenpsmoodseku1"/>
          <w:rFonts w:ascii="Calibri" w:eastAsia="Lucida Sans Unicode" w:hAnsi="Calibri" w:cs="Calibri"/>
          <w:color w:val="009900"/>
          <w:sz w:val="20"/>
          <w:szCs w:val="20"/>
          <w:lang w:val="sk-SK" w:eastAsia="ar-SA" w:bidi="ar-SA"/>
        </w:rPr>
        <w:t xml:space="preserve">, </w:t>
      </w:r>
      <w:hyperlink r:id="rId10" w:history="1">
        <w:r>
          <w:rPr>
            <w:rStyle w:val="Predvolenpsmoodseku1"/>
            <w:rFonts w:ascii="Calibri" w:eastAsia="Lucida Sans Unicode" w:hAnsi="Calibri" w:cs="Calibri"/>
            <w:color w:val="000080"/>
            <w:sz w:val="20"/>
            <w:szCs w:val="20"/>
            <w:u w:val="single" w:color="000000"/>
            <w:lang w:val="sk-SK" w:eastAsia="ar-SA" w:bidi="ar-SA"/>
          </w:rPr>
          <w:t>cksvetobeznik@gmail.com</w:t>
        </w:r>
      </w:hyperlink>
    </w:p>
    <w:p w14:paraId="6147E333" w14:textId="77777777" w:rsidR="00F357F0" w:rsidRDefault="00F357F0">
      <w:pPr>
        <w:pStyle w:val="Normlny1"/>
        <w:jc w:val="center"/>
        <w:textAlignment w:val="auto"/>
        <w:rPr>
          <w:rFonts w:ascii="Calibri" w:hAnsi="Calibri" w:cs="Calibri"/>
          <w:b/>
          <w:bCs/>
          <w:color w:val="FF3333"/>
          <w:sz w:val="32"/>
          <w:szCs w:val="32"/>
          <w:lang w:val="sk-SK" w:eastAsia="sk-SK" w:bidi="ar-SA"/>
        </w:rPr>
      </w:pPr>
    </w:p>
    <w:p w14:paraId="1DE4125E" w14:textId="77777777" w:rsidR="00F357F0" w:rsidRDefault="00D56008">
      <w:pPr>
        <w:pStyle w:val="Normlny1"/>
        <w:jc w:val="center"/>
        <w:rPr>
          <w:rFonts w:ascii="Calibri" w:hAnsi="Calibri"/>
          <w:b/>
          <w:bCs/>
          <w:i/>
          <w:iCs/>
          <w:color w:val="0070C0"/>
          <w:sz w:val="36"/>
          <w:szCs w:val="36"/>
          <w:lang w:val="sk-SK"/>
        </w:rPr>
      </w:pPr>
      <w:r>
        <w:rPr>
          <w:rFonts w:ascii="Calibri" w:hAnsi="Calibri"/>
          <w:b/>
          <w:bCs/>
          <w:i/>
          <w:iCs/>
          <w:color w:val="0070C0"/>
          <w:sz w:val="36"/>
          <w:szCs w:val="36"/>
          <w:lang w:val="sk-SK"/>
        </w:rPr>
        <w:t xml:space="preserve">LAGO DI GARDA  </w:t>
      </w:r>
    </w:p>
    <w:p w14:paraId="51A156C5" w14:textId="77777777" w:rsidR="00F357F0" w:rsidRDefault="00D56008">
      <w:pPr>
        <w:pStyle w:val="Normlny1"/>
        <w:jc w:val="center"/>
        <w:rPr>
          <w:rFonts w:ascii="Calibri" w:hAnsi="Calibri"/>
          <w:i/>
          <w:iCs/>
          <w:color w:val="00B050"/>
          <w:sz w:val="32"/>
          <w:szCs w:val="32"/>
          <w:lang w:val="sk-SK"/>
        </w:rPr>
      </w:pPr>
      <w:r>
        <w:rPr>
          <w:rFonts w:ascii="Calibri" w:hAnsi="Calibri"/>
          <w:i/>
          <w:iCs/>
          <w:color w:val="00B050"/>
          <w:sz w:val="32"/>
          <w:szCs w:val="32"/>
          <w:lang w:val="sk-SK"/>
        </w:rPr>
        <w:t>cyklistický raj a romantika</w:t>
      </w:r>
      <w:bookmarkStart w:id="0" w:name="_GoBack"/>
      <w:bookmarkEnd w:id="0"/>
    </w:p>
    <w:p w14:paraId="358AAD5E" w14:textId="77777777" w:rsidR="00F357F0" w:rsidRDefault="00D56008">
      <w:pPr>
        <w:pStyle w:val="Normlny1"/>
        <w:jc w:val="center"/>
        <w:rPr>
          <w:rFonts w:ascii="Calibri" w:hAnsi="Calibri"/>
          <w:i/>
          <w:iCs/>
          <w:color w:val="0070C0"/>
          <w:lang w:val="sk-SK"/>
        </w:rPr>
      </w:pPr>
      <w:r>
        <w:rPr>
          <w:rFonts w:ascii="Calibri" w:hAnsi="Calibri"/>
          <w:i/>
          <w:iCs/>
          <w:color w:val="0070C0"/>
          <w:lang w:val="sk-SK"/>
        </w:rPr>
        <w:t xml:space="preserve">Taliansko, 06.06.-11.06.2023 </w:t>
      </w:r>
    </w:p>
    <w:p w14:paraId="2429B4E9" w14:textId="77777777" w:rsidR="00F357F0" w:rsidRDefault="00F357F0">
      <w:pPr>
        <w:pStyle w:val="Normlny1"/>
        <w:jc w:val="center"/>
        <w:rPr>
          <w:rFonts w:ascii="Calibri" w:hAnsi="Calibri"/>
          <w:i/>
          <w:iCs/>
          <w:color w:val="0070C0"/>
          <w:lang w:val="sk-SK"/>
        </w:rPr>
      </w:pPr>
    </w:p>
    <w:p w14:paraId="6F0E063D" w14:textId="77777777" w:rsidR="00F357F0" w:rsidRDefault="00D56008">
      <w:pPr>
        <w:pStyle w:val="Normlny1"/>
        <w:jc w:val="center"/>
      </w:pPr>
      <w:r>
        <w:rPr>
          <w:noProof/>
          <w:lang w:val="sk-SK" w:eastAsia="sk-SK" w:bidi="ar-SA"/>
        </w:rPr>
        <w:drawing>
          <wp:inline distT="0" distB="0" distL="0" distR="0" wp14:anchorId="7F8E143F" wp14:editId="08AB9FD0">
            <wp:extent cx="6039392" cy="2528992"/>
            <wp:effectExtent l="0" t="0" r="0" b="4658"/>
            <wp:docPr id="2" name="Obrázok 14" descr="Luxury holidays at lake garda / Italy - Book now | Villas am Lag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6039392" cy="2528992"/>
                    </a:xfrm>
                    <a:prstGeom prst="rect">
                      <a:avLst/>
                    </a:prstGeom>
                    <a:noFill/>
                    <a:ln>
                      <a:noFill/>
                      <a:prstDash/>
                    </a:ln>
                  </pic:spPr>
                </pic:pic>
              </a:graphicData>
            </a:graphic>
          </wp:inline>
        </w:drawing>
      </w:r>
    </w:p>
    <w:p w14:paraId="081249D3" w14:textId="77777777" w:rsidR="00F357F0" w:rsidRDefault="00F357F0">
      <w:pPr>
        <w:pStyle w:val="Normlny1"/>
        <w:jc w:val="center"/>
        <w:rPr>
          <w:rFonts w:ascii="Calibri" w:hAnsi="Calibri"/>
          <w:i/>
          <w:iCs/>
          <w:color w:val="0070C0"/>
          <w:lang w:val="sk-SK"/>
        </w:rPr>
      </w:pPr>
    </w:p>
    <w:p w14:paraId="40A6DA46" w14:textId="77777777" w:rsidR="00F357F0" w:rsidRDefault="00D56008">
      <w:pPr>
        <w:pStyle w:val="Normlny1"/>
        <w:jc w:val="both"/>
      </w:pPr>
      <w:r>
        <w:rPr>
          <w:rStyle w:val="Predvolenpsmoodseku1"/>
          <w:rFonts w:ascii="Calibri" w:hAnsi="Calibri"/>
          <w:b/>
          <w:bCs/>
          <w:sz w:val="22"/>
          <w:szCs w:val="22"/>
          <w:lang w:val="sk-SK"/>
        </w:rPr>
        <w:t>Lago di Garda</w:t>
      </w:r>
      <w:r>
        <w:rPr>
          <w:rStyle w:val="Predvolenpsmoodseku1"/>
          <w:rFonts w:ascii="Calibri" w:hAnsi="Calibri"/>
          <w:sz w:val="22"/>
          <w:szCs w:val="22"/>
          <w:lang w:val="sk-SK"/>
        </w:rPr>
        <w:t xml:space="preserve"> (</w:t>
      </w:r>
      <w:r>
        <w:rPr>
          <w:rStyle w:val="Vrazn"/>
          <w:rFonts w:ascii="Calibri" w:hAnsi="Calibri"/>
          <w:b w:val="0"/>
          <w:bCs w:val="0"/>
          <w:sz w:val="22"/>
          <w:szCs w:val="22"/>
          <w:lang w:val="sk-SK"/>
        </w:rPr>
        <w:t>Gardské jazero</w:t>
      </w:r>
      <w:r>
        <w:rPr>
          <w:rStyle w:val="Predvolenpsmoodseku1"/>
          <w:rFonts w:ascii="Calibri" w:hAnsi="Calibri"/>
          <w:sz w:val="22"/>
          <w:szCs w:val="22"/>
          <w:lang w:val="sk-SK"/>
        </w:rPr>
        <w:t xml:space="preserve">) je najväčším a tiež najvyhľadávanejším talianskym jazerom, ktoré vás zaujme nádherne čistou vodou a tiež impozantným okolím. Jazero leží na severe Talianska v nadmorskej výške 65 m n.m., je 53 km dlhé a na jeho najširšom mieste na juh len 17 km široké. Vzdialenosť okolo jazera je 158 km. Nachádza sa tu typicky stredomorská vegetácia ako sú cyprusy, oleandre, olivovníky, cédre a miestami dokonca palmy. Nad jazerom sa týčia strmé vápencové steny Gardských hôr. </w:t>
      </w:r>
    </w:p>
    <w:p w14:paraId="5C10993A" w14:textId="77777777" w:rsidR="00F357F0" w:rsidRDefault="00D56008">
      <w:pPr>
        <w:pStyle w:val="Normlny1"/>
        <w:jc w:val="both"/>
      </w:pPr>
      <w:r>
        <w:rPr>
          <w:rStyle w:val="Predvolenpsmoodseku1"/>
          <w:rFonts w:ascii="Calibri" w:hAnsi="Calibri"/>
          <w:sz w:val="22"/>
          <w:szCs w:val="22"/>
          <w:lang w:val="sk-SK"/>
        </w:rPr>
        <w:t xml:space="preserve">Gardské jazero ponúka nevšedné kontrasty, zažijete pri ňom čulý ruch, ktorý osviežujú oázy panenského pokoja. Je rajom pre cyklistov, na bicykli sa môžete vybrať popri vode alebo stúpať kľukatými cestičkami do viníc – po namáhavejšom šliapaní Vás čaká odmena v podobe výhľadov na jazero obklopené horami, strmými útesmi a typickými talianskymi domčekmi. </w:t>
      </w:r>
    </w:p>
    <w:p w14:paraId="03D33232" w14:textId="77777777" w:rsidR="00F357F0" w:rsidRDefault="00D56008">
      <w:pPr>
        <w:pStyle w:val="Normlny1"/>
        <w:jc w:val="both"/>
      </w:pPr>
      <w:r>
        <w:rPr>
          <w:rStyle w:val="Predvolenpsmoodseku1"/>
          <w:rFonts w:ascii="Calibri" w:hAnsi="Calibri"/>
          <w:sz w:val="22"/>
          <w:szCs w:val="22"/>
          <w:lang w:val="sk-SK"/>
        </w:rPr>
        <w:t xml:space="preserve">Prebicyklujeme tie najkrajšie časti jazera zo severu na juh, od </w:t>
      </w:r>
      <w:r>
        <w:rPr>
          <w:rStyle w:val="Predvolenpsmoodseku1"/>
          <w:rFonts w:ascii="Calibri" w:hAnsi="Calibri"/>
          <w:b/>
          <w:bCs/>
          <w:sz w:val="22"/>
          <w:szCs w:val="22"/>
          <w:lang w:val="sk-SK"/>
        </w:rPr>
        <w:t>Riva del Garda</w:t>
      </w:r>
      <w:r>
        <w:rPr>
          <w:rStyle w:val="Predvolenpsmoodseku1"/>
          <w:rFonts w:ascii="Calibri" w:hAnsi="Calibri"/>
          <w:sz w:val="22"/>
          <w:szCs w:val="22"/>
          <w:lang w:val="sk-SK"/>
        </w:rPr>
        <w:t xml:space="preserve"> cez mestečko </w:t>
      </w:r>
      <w:r>
        <w:rPr>
          <w:rStyle w:val="Predvolenpsmoodseku1"/>
          <w:rFonts w:ascii="Calibri" w:hAnsi="Calibri"/>
          <w:b/>
          <w:bCs/>
          <w:sz w:val="22"/>
          <w:szCs w:val="22"/>
          <w:lang w:val="sk-SK"/>
        </w:rPr>
        <w:t>Malcesine</w:t>
      </w:r>
      <w:r>
        <w:rPr>
          <w:rStyle w:val="Predvolenpsmoodseku1"/>
          <w:rFonts w:ascii="Calibri" w:hAnsi="Calibri"/>
          <w:sz w:val="22"/>
          <w:szCs w:val="22"/>
          <w:lang w:val="sk-SK"/>
        </w:rPr>
        <w:t xml:space="preserve"> so svojim stredovekým pôvodom a prekvitajúce mesto s láskou k vínu - </w:t>
      </w:r>
      <w:r>
        <w:rPr>
          <w:rStyle w:val="Predvolenpsmoodseku1"/>
          <w:rFonts w:ascii="Calibri" w:hAnsi="Calibri"/>
          <w:b/>
          <w:bCs/>
          <w:sz w:val="22"/>
          <w:szCs w:val="22"/>
          <w:lang w:val="sk-SK"/>
        </w:rPr>
        <w:t>Bardolino</w:t>
      </w:r>
      <w:r>
        <w:rPr>
          <w:rStyle w:val="Predvolenpsmoodseku1"/>
          <w:rFonts w:ascii="Calibri" w:hAnsi="Calibri"/>
          <w:sz w:val="22"/>
          <w:szCs w:val="22"/>
          <w:lang w:val="sk-SK"/>
        </w:rPr>
        <w:t xml:space="preserve"> až na 4 km dlhý polostrov</w:t>
      </w:r>
      <w:r>
        <w:rPr>
          <w:rStyle w:val="Predvolenpsmoodseku1"/>
          <w:rFonts w:ascii="Calibri" w:hAnsi="Calibri"/>
          <w:b/>
          <w:bCs/>
          <w:sz w:val="22"/>
          <w:szCs w:val="22"/>
          <w:lang w:val="sk-SK"/>
        </w:rPr>
        <w:t xml:space="preserve"> Sirmione, </w:t>
      </w:r>
      <w:r>
        <w:rPr>
          <w:rStyle w:val="Predvolenpsmoodseku1"/>
          <w:rFonts w:ascii="Calibri" w:hAnsi="Calibri"/>
          <w:sz w:val="22"/>
          <w:szCs w:val="22"/>
          <w:lang w:val="sk-SK"/>
        </w:rPr>
        <w:t>na ktorý sa vchádza</w:t>
      </w:r>
      <w:r>
        <w:rPr>
          <w:rStyle w:val="Predvolenpsmoodseku1"/>
          <w:rFonts w:ascii="Calibri" w:hAnsi="Calibri"/>
          <w:b/>
          <w:bCs/>
          <w:sz w:val="22"/>
          <w:szCs w:val="22"/>
          <w:lang w:val="sk-SK"/>
        </w:rPr>
        <w:t xml:space="preserve"> </w:t>
      </w:r>
      <w:r>
        <w:rPr>
          <w:rStyle w:val="Predvolenpsmoodseku1"/>
          <w:rFonts w:ascii="Calibri" w:hAnsi="Calibri"/>
          <w:sz w:val="22"/>
          <w:szCs w:val="22"/>
          <w:lang w:val="sk-SK"/>
        </w:rPr>
        <w:t xml:space="preserve">po padacom moste cez vodnú priekopu. Určite sa vyvezieme s bicyklami unikátnou lanovkou, ktorá sa otáča okolo svojej osi, na horu </w:t>
      </w:r>
      <w:r>
        <w:rPr>
          <w:rStyle w:val="Predvolenpsmoodseku1"/>
          <w:rFonts w:ascii="Calibri" w:hAnsi="Calibri"/>
          <w:b/>
          <w:bCs/>
          <w:sz w:val="22"/>
          <w:szCs w:val="22"/>
          <w:lang w:val="sk-SK"/>
        </w:rPr>
        <w:t xml:space="preserve">Monte Baldo </w:t>
      </w:r>
      <w:r>
        <w:rPr>
          <w:rStyle w:val="Predvolenpsmoodseku1"/>
          <w:rFonts w:ascii="Calibri" w:hAnsi="Calibri"/>
          <w:sz w:val="22"/>
          <w:szCs w:val="22"/>
          <w:lang w:val="sk-SK"/>
        </w:rPr>
        <w:t xml:space="preserve">(1760 m n.m.), aby sme videli tie neskutočné scenérie a panoramatickou cestou sa zviezli na bicykloch do </w:t>
      </w:r>
      <w:r>
        <w:rPr>
          <w:rStyle w:val="Predvolenpsmoodseku1"/>
          <w:rFonts w:ascii="Calibri" w:hAnsi="Calibri"/>
          <w:b/>
          <w:bCs/>
          <w:sz w:val="22"/>
          <w:szCs w:val="22"/>
          <w:lang w:val="sk-SK"/>
        </w:rPr>
        <w:t>Spiazzi</w:t>
      </w:r>
      <w:r>
        <w:rPr>
          <w:rStyle w:val="Predvolenpsmoodseku1"/>
          <w:rFonts w:ascii="Calibri" w:hAnsi="Calibri"/>
          <w:sz w:val="22"/>
          <w:szCs w:val="22"/>
          <w:lang w:val="sk-SK"/>
        </w:rPr>
        <w:t xml:space="preserve"> k svätyni „medzi nebom a zemou“ v </w:t>
      </w:r>
      <w:r>
        <w:rPr>
          <w:rStyle w:val="Predvolenpsmoodseku1"/>
          <w:rFonts w:ascii="Calibri" w:hAnsi="Calibri"/>
          <w:b/>
          <w:bCs/>
          <w:sz w:val="22"/>
          <w:szCs w:val="22"/>
          <w:lang w:val="sk-SK"/>
        </w:rPr>
        <w:t xml:space="preserve">Santuario Madonna della Corona </w:t>
      </w:r>
      <w:r>
        <w:rPr>
          <w:rStyle w:val="Predvolenpsmoodseku1"/>
          <w:rFonts w:ascii="Calibri" w:hAnsi="Calibri"/>
          <w:sz w:val="22"/>
          <w:szCs w:val="22"/>
          <w:lang w:val="sk-SK"/>
        </w:rPr>
        <w:t xml:space="preserve">a do oblasti </w:t>
      </w:r>
      <w:r>
        <w:rPr>
          <w:rStyle w:val="Predvolenpsmoodseku1"/>
          <w:rFonts w:ascii="Calibri" w:hAnsi="Calibri"/>
          <w:b/>
          <w:bCs/>
          <w:sz w:val="22"/>
          <w:szCs w:val="22"/>
          <w:lang w:val="sk-SK"/>
        </w:rPr>
        <w:t xml:space="preserve">Adige </w:t>
      </w:r>
      <w:r>
        <w:rPr>
          <w:rStyle w:val="Predvolenpsmoodseku1"/>
          <w:rFonts w:ascii="Calibri" w:hAnsi="Calibri"/>
          <w:sz w:val="22"/>
          <w:szCs w:val="22"/>
          <w:lang w:val="sk-SK"/>
        </w:rPr>
        <w:t xml:space="preserve">- druhej najdlhšej rieky Talianska. Výzvou bude aj stúpanie k neďalekému </w:t>
      </w:r>
      <w:r>
        <w:rPr>
          <w:rStyle w:val="Predvolenpsmoodseku1"/>
          <w:rFonts w:ascii="Calibri" w:hAnsi="Calibri"/>
          <w:b/>
          <w:bCs/>
          <w:sz w:val="22"/>
          <w:szCs w:val="22"/>
          <w:lang w:val="sk-SK"/>
        </w:rPr>
        <w:t>Lago di Ledro</w:t>
      </w:r>
      <w:r>
        <w:rPr>
          <w:rStyle w:val="Predvolenpsmoodseku1"/>
          <w:rFonts w:ascii="Calibri" w:hAnsi="Calibri"/>
          <w:sz w:val="22"/>
          <w:szCs w:val="22"/>
          <w:lang w:val="sk-SK"/>
        </w:rPr>
        <w:t xml:space="preserve"> (Ledrenské jazero), v ktorom sa môžeme okúpať a oddýchnutí pokračovať klesaním späť k Lago di Garda na citrusové osvieženie do </w:t>
      </w:r>
      <w:r>
        <w:rPr>
          <w:rStyle w:val="Predvolenpsmoodseku1"/>
          <w:rFonts w:ascii="Calibri" w:hAnsi="Calibri"/>
          <w:b/>
          <w:bCs/>
          <w:sz w:val="22"/>
          <w:szCs w:val="22"/>
          <w:lang w:val="sk-SK"/>
        </w:rPr>
        <w:t>Limone sul Garda -</w:t>
      </w:r>
      <w:r>
        <w:rPr>
          <w:rStyle w:val="Predvolenpsmoodseku1"/>
          <w:rFonts w:ascii="Calibri" w:hAnsi="Calibri"/>
          <w:sz w:val="22"/>
          <w:szCs w:val="22"/>
          <w:lang w:val="sk-SK"/>
        </w:rPr>
        <w:t xml:space="preserve"> tu nevynecháme krátku, ale krásnu panoramatickú časť cyklotrasy Európy, ktorá je doslova zavesená na skale nad jazerom. Oddychový deň strávime poznávaním mesta večnej lásky - </w:t>
      </w:r>
      <w:r>
        <w:rPr>
          <w:rStyle w:val="Predvolenpsmoodseku1"/>
          <w:rFonts w:ascii="Calibri" w:hAnsi="Calibri"/>
          <w:b/>
          <w:bCs/>
          <w:sz w:val="22"/>
          <w:szCs w:val="22"/>
          <w:lang w:val="sk-SK"/>
        </w:rPr>
        <w:t>Verony</w:t>
      </w:r>
      <w:r>
        <w:rPr>
          <w:rStyle w:val="Predvolenpsmoodseku1"/>
          <w:rFonts w:ascii="Calibri" w:hAnsi="Calibri"/>
          <w:sz w:val="22"/>
          <w:szCs w:val="22"/>
          <w:lang w:val="sk-SK"/>
        </w:rPr>
        <w:t>.</w:t>
      </w:r>
    </w:p>
    <w:p w14:paraId="58395FC2" w14:textId="77777777" w:rsidR="00F357F0" w:rsidRDefault="00F357F0">
      <w:pPr>
        <w:pStyle w:val="Normlny1"/>
        <w:jc w:val="both"/>
        <w:rPr>
          <w:rFonts w:ascii="Calibri" w:hAnsi="Calibri"/>
          <w:sz w:val="22"/>
          <w:szCs w:val="22"/>
          <w:lang w:val="sk-SK"/>
        </w:rPr>
      </w:pPr>
    </w:p>
    <w:p w14:paraId="2C1B8D23" w14:textId="77777777" w:rsidR="00F357F0" w:rsidRDefault="00D56008">
      <w:pPr>
        <w:pStyle w:val="Normlny1"/>
        <w:jc w:val="both"/>
      </w:pPr>
      <w:r>
        <w:rPr>
          <w:rStyle w:val="Predvolenpsmoodseku1"/>
          <w:rFonts w:ascii="Calibri" w:hAnsi="Calibri"/>
          <w:sz w:val="22"/>
          <w:szCs w:val="22"/>
          <w:lang w:val="sk-SK"/>
        </w:rPr>
        <w:t xml:space="preserve">            </w:t>
      </w:r>
      <w:r>
        <w:rPr>
          <w:noProof/>
          <w:lang w:val="sk-SK" w:eastAsia="sk-SK" w:bidi="ar-SA"/>
        </w:rPr>
        <w:drawing>
          <wp:inline distT="0" distB="0" distL="0" distR="0" wp14:anchorId="3B1EA9D5" wp14:editId="22661DDB">
            <wp:extent cx="2717587" cy="1773588"/>
            <wp:effectExtent l="0" t="0" r="6563" b="0"/>
            <wp:docPr id="3" name="Obrázok 6" descr="FUNIVIA MALCESINE - MONTE BALD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2717587" cy="1773588"/>
                    </a:xfrm>
                    <a:prstGeom prst="rect">
                      <a:avLst/>
                    </a:prstGeom>
                    <a:noFill/>
                    <a:ln>
                      <a:noFill/>
                      <a:prstDash/>
                    </a:ln>
                  </pic:spPr>
                </pic:pic>
              </a:graphicData>
            </a:graphic>
          </wp:inline>
        </w:drawing>
      </w:r>
      <w:r>
        <w:rPr>
          <w:rStyle w:val="Predvolenpsmoodseku1"/>
          <w:rFonts w:ascii="Calibri" w:hAnsi="Calibri"/>
          <w:sz w:val="22"/>
          <w:szCs w:val="22"/>
          <w:lang w:val="sk-SK"/>
        </w:rPr>
        <w:t xml:space="preserve">    </w:t>
      </w:r>
      <w:r>
        <w:rPr>
          <w:noProof/>
          <w:lang w:val="sk-SK" w:eastAsia="sk-SK" w:bidi="ar-SA"/>
        </w:rPr>
        <w:drawing>
          <wp:inline distT="0" distB="0" distL="0" distR="0" wp14:anchorId="42942D5B" wp14:editId="499CCAE2">
            <wp:extent cx="2733882" cy="1790834"/>
            <wp:effectExtent l="0" t="0" r="9318" b="0"/>
            <wp:docPr id="4" name="Obrázok 26" descr="MTB-Tour vom Monte Baldo nach Torbole: Rote Tour • Mountainbike »  outdooractive.com"/>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t="12439" r="7807"/>
                    <a:stretch>
                      <a:fillRect/>
                    </a:stretch>
                  </pic:blipFill>
                  <pic:spPr>
                    <a:xfrm>
                      <a:off x="0" y="0"/>
                      <a:ext cx="2733882" cy="1790834"/>
                    </a:xfrm>
                    <a:prstGeom prst="rect">
                      <a:avLst/>
                    </a:prstGeom>
                    <a:noFill/>
                    <a:ln>
                      <a:noFill/>
                      <a:prstDash/>
                    </a:ln>
                  </pic:spPr>
                </pic:pic>
              </a:graphicData>
            </a:graphic>
          </wp:inline>
        </w:drawing>
      </w:r>
    </w:p>
    <w:p w14:paraId="380254A0" w14:textId="77777777" w:rsidR="00F357F0" w:rsidRDefault="00F357F0">
      <w:pPr>
        <w:pStyle w:val="Normlny1"/>
        <w:jc w:val="both"/>
        <w:rPr>
          <w:rFonts w:ascii="Calibri" w:hAnsi="Calibri"/>
          <w:sz w:val="22"/>
          <w:szCs w:val="22"/>
          <w:lang w:val="sk-SK"/>
        </w:rPr>
      </w:pPr>
    </w:p>
    <w:p w14:paraId="4C7560F4" w14:textId="77777777" w:rsidR="00F357F0" w:rsidRDefault="00D56008">
      <w:pPr>
        <w:pStyle w:val="Normlny1"/>
        <w:jc w:val="both"/>
      </w:pPr>
      <w:r>
        <w:rPr>
          <w:rStyle w:val="Predvolenpsmoodseku1"/>
          <w:rFonts w:ascii="Calibri" w:hAnsi="Calibri"/>
          <w:sz w:val="22"/>
          <w:szCs w:val="22"/>
          <w:lang w:val="sk-SK"/>
        </w:rPr>
        <w:t xml:space="preserve">Dĺžka jednotlivých denných etáp = 50 - 60  km, etapy spolu = 170 – 200 km. </w:t>
      </w:r>
      <w:r>
        <w:rPr>
          <w:rStyle w:val="Predvolenpsmoodseku1"/>
          <w:rFonts w:ascii="Calibri" w:hAnsi="Calibri"/>
          <w:b/>
          <w:bCs/>
          <w:sz w:val="22"/>
          <w:szCs w:val="22"/>
          <w:lang w:val="sk-SK"/>
        </w:rPr>
        <w:t>Povrch</w:t>
      </w:r>
      <w:r>
        <w:rPr>
          <w:rStyle w:val="Predvolenpsmoodseku1"/>
          <w:rFonts w:ascii="Calibri" w:hAnsi="Calibri"/>
          <w:sz w:val="22"/>
          <w:szCs w:val="22"/>
          <w:lang w:val="sk-SK"/>
        </w:rPr>
        <w:t xml:space="preserve"> - asfalt, šotolina. </w:t>
      </w:r>
      <w:r>
        <w:rPr>
          <w:rStyle w:val="Predvolenpsmoodseku1"/>
          <w:rFonts w:ascii="Calibri" w:hAnsi="Calibri"/>
          <w:b/>
          <w:bCs/>
          <w:sz w:val="22"/>
          <w:szCs w:val="22"/>
          <w:lang w:val="sk-SK"/>
        </w:rPr>
        <w:t>Profil</w:t>
      </w:r>
      <w:r>
        <w:rPr>
          <w:rStyle w:val="Predvolenpsmoodseku1"/>
          <w:rFonts w:ascii="Calibri" w:hAnsi="Calibri"/>
          <w:sz w:val="22"/>
          <w:szCs w:val="22"/>
          <w:lang w:val="sk-SK"/>
        </w:rPr>
        <w:t xml:space="preserve"> – v prevažnej miere zvlnený terén okolo jazera s ojedinelými stúpaniami do kopca. Bicyklovanie po cestných komunikáciách a miestami po samostatných cyklochodníkoch. Podpora autobusu (zberné miesta) pre skrátenie etapy dňa, resp. návrat späť na ubytovanie. </w:t>
      </w:r>
      <w:r>
        <w:rPr>
          <w:rStyle w:val="Predvolenpsmoodseku1"/>
          <w:rFonts w:ascii="Calibri" w:hAnsi="Calibri"/>
          <w:b/>
          <w:bCs/>
          <w:sz w:val="22"/>
          <w:szCs w:val="22"/>
          <w:lang w:val="sk-SK"/>
        </w:rPr>
        <w:t>Bicykle</w:t>
      </w:r>
      <w:r>
        <w:rPr>
          <w:rStyle w:val="Predvolenpsmoodseku1"/>
          <w:rFonts w:ascii="Calibri" w:hAnsi="Calibri"/>
          <w:sz w:val="22"/>
          <w:szCs w:val="22"/>
          <w:lang w:val="sk-SK"/>
        </w:rPr>
        <w:t xml:space="preserve"> – vhodné pre všetky typy bicyklov. </w:t>
      </w:r>
      <w:r>
        <w:rPr>
          <w:rStyle w:val="Predvolenpsmoodseku1"/>
          <w:rFonts w:ascii="Calibri" w:hAnsi="Calibri"/>
          <w:b/>
          <w:bCs/>
          <w:sz w:val="22"/>
          <w:szCs w:val="22"/>
          <w:lang w:val="sk-SK"/>
        </w:rPr>
        <w:t xml:space="preserve">Obťažnosť </w:t>
      </w:r>
      <w:r>
        <w:rPr>
          <w:rStyle w:val="Predvolenpsmoodseku1"/>
          <w:rFonts w:ascii="Calibri" w:hAnsi="Calibri"/>
          <w:sz w:val="22"/>
          <w:szCs w:val="22"/>
          <w:lang w:val="sk-SK"/>
        </w:rPr>
        <w:t>– ľahká.</w:t>
      </w:r>
    </w:p>
    <w:p w14:paraId="4E1560E2" w14:textId="77777777" w:rsidR="00F357F0" w:rsidRDefault="00F357F0">
      <w:pPr>
        <w:pStyle w:val="Normlny1"/>
        <w:jc w:val="both"/>
        <w:rPr>
          <w:rFonts w:ascii="Calibri" w:hAnsi="Calibri"/>
          <w:sz w:val="22"/>
          <w:szCs w:val="22"/>
          <w:lang w:val="sk-SK"/>
        </w:rPr>
      </w:pPr>
    </w:p>
    <w:p w14:paraId="25329BB0" w14:textId="77777777" w:rsidR="00F357F0" w:rsidRDefault="00D56008">
      <w:pPr>
        <w:pStyle w:val="Normlny1"/>
        <w:jc w:val="both"/>
      </w:pPr>
      <w:r>
        <w:rPr>
          <w:rStyle w:val="Predvolenpsmoodseku1"/>
          <w:rFonts w:ascii="Calibri" w:hAnsi="Calibri"/>
          <w:sz w:val="22"/>
          <w:szCs w:val="22"/>
          <w:lang w:val="sk-SK"/>
        </w:rPr>
        <w:t xml:space="preserve">            </w:t>
      </w:r>
      <w:r>
        <w:rPr>
          <w:noProof/>
          <w:lang w:val="sk-SK" w:eastAsia="sk-SK" w:bidi="ar-SA"/>
        </w:rPr>
        <w:drawing>
          <wp:inline distT="0" distB="0" distL="0" distR="0" wp14:anchorId="1F201D3D" wp14:editId="2E0E7E89">
            <wp:extent cx="2727015" cy="1740459"/>
            <wp:effectExtent l="0" t="0" r="0" b="0"/>
            <wp:docPr id="5" name="Obrázok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27015" cy="1740459"/>
                    </a:xfrm>
                    <a:prstGeom prst="rect">
                      <a:avLst/>
                    </a:prstGeom>
                    <a:noFill/>
                    <a:ln>
                      <a:noFill/>
                      <a:prstDash/>
                    </a:ln>
                  </pic:spPr>
                </pic:pic>
              </a:graphicData>
            </a:graphic>
          </wp:inline>
        </w:drawing>
      </w:r>
      <w:r>
        <w:rPr>
          <w:rStyle w:val="Predvolenpsmoodseku1"/>
          <w:rFonts w:ascii="Calibri" w:hAnsi="Calibri"/>
          <w:sz w:val="22"/>
          <w:szCs w:val="22"/>
          <w:lang w:val="sk-SK"/>
        </w:rPr>
        <w:t xml:space="preserve">     </w:t>
      </w:r>
      <w:r>
        <w:rPr>
          <w:noProof/>
          <w:lang w:val="sk-SK" w:eastAsia="sk-SK" w:bidi="ar-SA"/>
        </w:rPr>
        <w:drawing>
          <wp:inline distT="0" distB="0" distL="0" distR="0" wp14:anchorId="7D190B48" wp14:editId="44D2CE3B">
            <wp:extent cx="2753486" cy="1773871"/>
            <wp:effectExtent l="0" t="0" r="8764" b="0"/>
            <wp:docPr id="6" name="Obrázok 12" descr="Limone sul garda italy editorial photo. Image of lombardia - 2288100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l="24234" t="25504" r="18854" b="22557"/>
                    <a:stretch>
                      <a:fillRect/>
                    </a:stretch>
                  </pic:blipFill>
                  <pic:spPr>
                    <a:xfrm>
                      <a:off x="0" y="0"/>
                      <a:ext cx="2753486" cy="1773871"/>
                    </a:xfrm>
                    <a:prstGeom prst="rect">
                      <a:avLst/>
                    </a:prstGeom>
                    <a:noFill/>
                    <a:ln>
                      <a:noFill/>
                      <a:prstDash/>
                    </a:ln>
                  </pic:spPr>
                </pic:pic>
              </a:graphicData>
            </a:graphic>
          </wp:inline>
        </w:drawing>
      </w:r>
    </w:p>
    <w:p w14:paraId="218B83C2" w14:textId="77777777" w:rsidR="00F357F0" w:rsidRDefault="00F357F0">
      <w:pPr>
        <w:pStyle w:val="Normlny1"/>
        <w:jc w:val="both"/>
        <w:rPr>
          <w:rFonts w:ascii="Calibri" w:hAnsi="Calibri"/>
          <w:sz w:val="22"/>
          <w:szCs w:val="22"/>
          <w:lang w:val="sk-SK"/>
        </w:rPr>
      </w:pPr>
    </w:p>
    <w:p w14:paraId="004A74A2" w14:textId="77777777" w:rsidR="00F357F0" w:rsidRDefault="00D56008">
      <w:pPr>
        <w:pStyle w:val="Normlny1"/>
        <w:jc w:val="both"/>
      </w:pPr>
      <w:r>
        <w:rPr>
          <w:rStyle w:val="Predvolenpsmoodseku1"/>
          <w:rFonts w:ascii="Calibri" w:hAnsi="Calibri"/>
          <w:b/>
          <w:bCs/>
          <w:sz w:val="22"/>
          <w:szCs w:val="22"/>
          <w:lang w:val="sk-SK"/>
        </w:rPr>
        <w:t>Prvý deň zájazdu bez bicyklovania – transfer tam</w:t>
      </w:r>
      <w:r>
        <w:rPr>
          <w:rStyle w:val="Predvolenpsmoodseku1"/>
          <w:rFonts w:ascii="Calibri" w:hAnsi="Calibri"/>
          <w:sz w:val="22"/>
          <w:szCs w:val="22"/>
          <w:lang w:val="sk-SK"/>
        </w:rPr>
        <w:t xml:space="preserve">. Po ceste do Talianska v prvý deň zájazdu zastávka v meste </w:t>
      </w:r>
      <w:r>
        <w:rPr>
          <w:rStyle w:val="Predvolenpsmoodseku1"/>
          <w:rFonts w:ascii="Calibri" w:hAnsi="Calibri"/>
          <w:b/>
          <w:bCs/>
          <w:sz w:val="22"/>
          <w:szCs w:val="22"/>
          <w:lang w:val="sk-SK"/>
        </w:rPr>
        <w:t>Bolzano</w:t>
      </w:r>
      <w:r>
        <w:rPr>
          <w:rStyle w:val="Predvolenpsmoodseku1"/>
          <w:rFonts w:ascii="Calibri" w:hAnsi="Calibri"/>
          <w:sz w:val="22"/>
          <w:szCs w:val="22"/>
          <w:lang w:val="sk-SK"/>
        </w:rPr>
        <w:t xml:space="preserve"> – </w:t>
      </w:r>
      <w:r>
        <w:rPr>
          <w:rStyle w:val="Predvolenpsmoodseku1"/>
          <w:rFonts w:ascii="Calibri" w:hAnsi="Calibri"/>
          <w:b/>
          <w:bCs/>
          <w:sz w:val="22"/>
          <w:szCs w:val="22"/>
          <w:lang w:val="sk-SK"/>
        </w:rPr>
        <w:t>návšteva múzea „ľadového muža Ötzi“</w:t>
      </w:r>
      <w:r>
        <w:rPr>
          <w:rStyle w:val="Predvolenpsmoodseku1"/>
          <w:rFonts w:ascii="Calibri" w:hAnsi="Calibri"/>
          <w:sz w:val="22"/>
          <w:szCs w:val="22"/>
          <w:lang w:val="sk-SK"/>
        </w:rPr>
        <w:t xml:space="preserve"> (Juhotirolské archeologické múzeum – múmia človeka 5300 r. stará) – organizovaný vstup, záujem nutné nahlásiť vopred.</w:t>
      </w:r>
    </w:p>
    <w:p w14:paraId="43692572" w14:textId="77777777" w:rsidR="00F357F0" w:rsidRDefault="00D56008">
      <w:pPr>
        <w:pStyle w:val="Normlny1"/>
        <w:jc w:val="both"/>
        <w:rPr>
          <w:rFonts w:ascii="Calibri" w:hAnsi="Calibri"/>
          <w:sz w:val="22"/>
          <w:szCs w:val="22"/>
          <w:lang w:val="sk-SK"/>
        </w:rPr>
      </w:pPr>
      <w:r>
        <w:rPr>
          <w:rFonts w:ascii="Calibri" w:hAnsi="Calibri"/>
          <w:sz w:val="22"/>
          <w:szCs w:val="22"/>
          <w:lang w:val="sk-SK"/>
        </w:rPr>
        <w:t xml:space="preserve">   </w:t>
      </w:r>
    </w:p>
    <w:p w14:paraId="33CE61E7" w14:textId="77777777" w:rsidR="00F357F0" w:rsidRDefault="00D56008">
      <w:pPr>
        <w:pStyle w:val="Normlny1"/>
        <w:jc w:val="both"/>
      </w:pPr>
      <w:r>
        <w:rPr>
          <w:rStyle w:val="Predvolenpsmoodseku1"/>
          <w:rFonts w:ascii="Calibri" w:hAnsi="Calibri"/>
          <w:sz w:val="22"/>
          <w:szCs w:val="22"/>
          <w:lang w:val="sk-SK"/>
        </w:rPr>
        <w:t xml:space="preserve">            </w:t>
      </w:r>
      <w:r>
        <w:rPr>
          <w:noProof/>
          <w:lang w:val="sk-SK" w:eastAsia="sk-SK" w:bidi="ar-SA"/>
        </w:rPr>
        <w:drawing>
          <wp:inline distT="0" distB="0" distL="0" distR="0" wp14:anchorId="663E77AF" wp14:editId="05827501">
            <wp:extent cx="2724747" cy="1657715"/>
            <wp:effectExtent l="0" t="0" r="0" b="0"/>
            <wp:docPr id="7" name="Obrázok 10" descr="Fotografie, Obraz Rocca Scaligera castle on the island of Sirmione, lake  Garda, Italy | Posters.cz"/>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l="5293" t="5592" r="4110" b="3757"/>
                    <a:stretch>
                      <a:fillRect/>
                    </a:stretch>
                  </pic:blipFill>
                  <pic:spPr>
                    <a:xfrm>
                      <a:off x="0" y="0"/>
                      <a:ext cx="2724747" cy="1657715"/>
                    </a:xfrm>
                    <a:prstGeom prst="rect">
                      <a:avLst/>
                    </a:prstGeom>
                    <a:noFill/>
                    <a:ln>
                      <a:noFill/>
                      <a:prstDash/>
                    </a:ln>
                  </pic:spPr>
                </pic:pic>
              </a:graphicData>
            </a:graphic>
          </wp:inline>
        </w:drawing>
      </w:r>
      <w:r>
        <w:rPr>
          <w:rStyle w:val="Predvolenpsmoodseku1"/>
          <w:rFonts w:ascii="Calibri" w:hAnsi="Calibri"/>
          <w:sz w:val="22"/>
          <w:szCs w:val="22"/>
          <w:lang w:val="sk-SK"/>
        </w:rPr>
        <w:t xml:space="preserve">     </w:t>
      </w:r>
      <w:r>
        <w:rPr>
          <w:noProof/>
          <w:lang w:val="sk-SK" w:eastAsia="sk-SK" w:bidi="ar-SA"/>
        </w:rPr>
        <w:drawing>
          <wp:inline distT="0" distB="0" distL="0" distR="0" wp14:anchorId="78CF6793" wp14:editId="47C565CB">
            <wp:extent cx="2688665" cy="1641869"/>
            <wp:effectExtent l="0" t="0" r="0" b="0"/>
            <wp:docPr id="8" name="Obrázok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688665" cy="1641869"/>
                    </a:xfrm>
                    <a:prstGeom prst="rect">
                      <a:avLst/>
                    </a:prstGeom>
                    <a:noFill/>
                    <a:ln>
                      <a:noFill/>
                      <a:prstDash/>
                    </a:ln>
                  </pic:spPr>
                </pic:pic>
              </a:graphicData>
            </a:graphic>
          </wp:inline>
        </w:drawing>
      </w:r>
    </w:p>
    <w:p w14:paraId="0F8EBAD4" w14:textId="77777777" w:rsidR="00F357F0" w:rsidRDefault="00F357F0">
      <w:pPr>
        <w:pStyle w:val="Normlny1"/>
        <w:jc w:val="both"/>
      </w:pPr>
    </w:p>
    <w:p w14:paraId="71A21DAC" w14:textId="77777777" w:rsidR="00F357F0" w:rsidRDefault="00D56008">
      <w:pPr>
        <w:pStyle w:val="Normlny1"/>
        <w:jc w:val="both"/>
      </w:pPr>
      <w:r>
        <w:rPr>
          <w:rStyle w:val="Predvolenpsmoodseku1"/>
          <w:rFonts w:ascii="Calibri" w:hAnsi="Calibri"/>
          <w:sz w:val="22"/>
          <w:szCs w:val="22"/>
          <w:lang w:val="sk-SK"/>
        </w:rPr>
        <w:t xml:space="preserve">           </w:t>
      </w:r>
      <w:r>
        <w:t xml:space="preserve"> </w:t>
      </w:r>
      <w:r>
        <w:rPr>
          <w:noProof/>
          <w:lang w:val="sk-SK" w:eastAsia="sk-SK" w:bidi="ar-SA"/>
        </w:rPr>
        <w:drawing>
          <wp:inline distT="0" distB="0" distL="0" distR="0" wp14:anchorId="7ADEEC18" wp14:editId="55143C45">
            <wp:extent cx="2686050" cy="1682111"/>
            <wp:effectExtent l="0" t="0" r="0" b="0"/>
            <wp:docPr id="9" name="Obrázok 13" descr="Limone sul Garda, Italy's village with a health 'elixir' | CN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2686050" cy="1682111"/>
                    </a:xfrm>
                    <a:prstGeom prst="rect">
                      <a:avLst/>
                    </a:prstGeom>
                    <a:noFill/>
                    <a:ln>
                      <a:noFill/>
                      <a:prstDash/>
                    </a:ln>
                  </pic:spPr>
                </pic:pic>
              </a:graphicData>
            </a:graphic>
          </wp:inline>
        </w:drawing>
      </w:r>
      <w:r>
        <w:t xml:space="preserve">     </w:t>
      </w:r>
      <w:r>
        <w:rPr>
          <w:noProof/>
          <w:lang w:val="sk-SK" w:eastAsia="sk-SK" w:bidi="ar-SA"/>
        </w:rPr>
        <w:drawing>
          <wp:inline distT="0" distB="0" distL="0" distR="0" wp14:anchorId="0458FE1C" wp14:editId="65191FE2">
            <wp:extent cx="2686735" cy="1676826"/>
            <wp:effectExtent l="0" t="0" r="0" b="0"/>
            <wp:docPr id="10" name="Obrázok 22" descr="Visitare il Santuario della Madonna della corona, luogo insolito in Itali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2686735" cy="1676826"/>
                    </a:xfrm>
                    <a:prstGeom prst="rect">
                      <a:avLst/>
                    </a:prstGeom>
                    <a:noFill/>
                    <a:ln>
                      <a:noFill/>
                      <a:prstDash/>
                    </a:ln>
                  </pic:spPr>
                </pic:pic>
              </a:graphicData>
            </a:graphic>
          </wp:inline>
        </w:drawing>
      </w:r>
    </w:p>
    <w:p w14:paraId="73593456" w14:textId="77777777" w:rsidR="00F357F0" w:rsidRDefault="00F357F0">
      <w:pPr>
        <w:pStyle w:val="Normlny1"/>
        <w:jc w:val="both"/>
        <w:rPr>
          <w:rFonts w:ascii="Calibri" w:hAnsi="Calibri"/>
          <w:sz w:val="22"/>
          <w:szCs w:val="22"/>
          <w:lang w:val="sk-SK"/>
        </w:rPr>
      </w:pPr>
    </w:p>
    <w:p w14:paraId="4039B3F7" w14:textId="77777777" w:rsidR="00F357F0" w:rsidRDefault="00D56008">
      <w:pPr>
        <w:pStyle w:val="Standarduser"/>
        <w:jc w:val="both"/>
      </w:pPr>
      <w:r>
        <w:rPr>
          <w:rStyle w:val="Predvolenpsmoodseku1"/>
          <w:rFonts w:ascii="Calibri" w:hAnsi="Calibri" w:cs="Calibri"/>
          <w:b/>
          <w:color w:val="000000"/>
          <w:sz w:val="22"/>
          <w:szCs w:val="22"/>
          <w:lang w:val="sk-SK"/>
        </w:rPr>
        <w:t>CENA:</w:t>
      </w:r>
      <w:r>
        <w:rPr>
          <w:rStyle w:val="Predvolenpsmoodseku1"/>
          <w:rFonts w:ascii="Calibri" w:hAnsi="Calibri" w:cs="Calibri"/>
          <w:color w:val="000000"/>
          <w:sz w:val="22"/>
          <w:szCs w:val="22"/>
          <w:lang w:val="sk-SK"/>
        </w:rPr>
        <w:t xml:space="preserve">  </w:t>
      </w:r>
      <w:r>
        <w:rPr>
          <w:rStyle w:val="Predvolenpsmoodseku1"/>
          <w:rFonts w:ascii="Calibri" w:hAnsi="Calibri" w:cs="Calibri"/>
          <w:color w:val="0070C0"/>
          <w:sz w:val="22"/>
          <w:szCs w:val="22"/>
          <w:lang w:val="sk-SK"/>
        </w:rPr>
        <w:t xml:space="preserve">xxx </w:t>
      </w:r>
      <w:r>
        <w:rPr>
          <w:rStyle w:val="Predvolenpsmoodseku1"/>
          <w:rFonts w:ascii="Calibri" w:hAnsi="Calibri" w:cs="Calibri"/>
          <w:b/>
          <w:color w:val="0070C0"/>
          <w:sz w:val="22"/>
          <w:szCs w:val="22"/>
          <w:lang w:val="sk-SK"/>
        </w:rPr>
        <w:t>EUR</w:t>
      </w:r>
      <w:r>
        <w:rPr>
          <w:rStyle w:val="Predvolenpsmoodseku1"/>
          <w:rFonts w:ascii="Calibri" w:hAnsi="Calibri" w:cs="Calibri"/>
          <w:color w:val="0070C0"/>
          <w:sz w:val="22"/>
          <w:szCs w:val="22"/>
          <w:lang w:val="sk-SK"/>
        </w:rPr>
        <w:t xml:space="preserve"> </w:t>
      </w:r>
      <w:r>
        <w:rPr>
          <w:rStyle w:val="Predvolenpsmoodseku1"/>
          <w:rFonts w:ascii="Calibri" w:hAnsi="Calibri" w:cs="Calibri"/>
          <w:color w:val="000000"/>
          <w:sz w:val="22"/>
          <w:szCs w:val="22"/>
          <w:lang w:val="sk-SK"/>
        </w:rPr>
        <w:t>/osoba v dvojlôžkovej izbe, príp. trojlôžkovej izbe</w:t>
      </w:r>
    </w:p>
    <w:p w14:paraId="00B9D3CA" w14:textId="77777777" w:rsidR="00F357F0" w:rsidRDefault="00F357F0">
      <w:pPr>
        <w:pStyle w:val="Standarduser"/>
        <w:jc w:val="both"/>
        <w:rPr>
          <w:rFonts w:ascii="Calibri" w:hAnsi="Calibri" w:cs="Calibri"/>
          <w:color w:val="000000"/>
          <w:sz w:val="22"/>
          <w:szCs w:val="22"/>
          <w:lang w:val="sk-SK"/>
        </w:rPr>
      </w:pPr>
    </w:p>
    <w:p w14:paraId="73FEA3AD" w14:textId="77777777" w:rsidR="00F357F0" w:rsidRDefault="00D56008">
      <w:pPr>
        <w:pStyle w:val="Standarduser"/>
        <w:spacing w:line="240" w:lineRule="atLeast"/>
        <w:jc w:val="both"/>
      </w:pPr>
      <w:r>
        <w:rPr>
          <w:rStyle w:val="Predvolenpsmoodseku1"/>
          <w:rFonts w:ascii="Calibri" w:hAnsi="Calibri" w:cs="Calibri"/>
          <w:b/>
          <w:color w:val="000000"/>
          <w:sz w:val="22"/>
          <w:szCs w:val="22"/>
          <w:lang w:val="sk-SK"/>
        </w:rPr>
        <w:t>CENA ZAHŔŇA:</w:t>
      </w:r>
    </w:p>
    <w:p w14:paraId="0ADA2601" w14:textId="77777777" w:rsidR="00F357F0" w:rsidRDefault="00D56008">
      <w:pPr>
        <w:pStyle w:val="Standarduser"/>
        <w:numPr>
          <w:ilvl w:val="0"/>
          <w:numId w:val="1"/>
        </w:numPr>
        <w:spacing w:line="240" w:lineRule="atLeast"/>
        <w:jc w:val="both"/>
        <w:rPr>
          <w:rFonts w:ascii="Calibri" w:hAnsi="Calibri" w:cs="Calibri"/>
          <w:color w:val="000000"/>
          <w:sz w:val="22"/>
          <w:szCs w:val="22"/>
          <w:lang w:val="sk-SK"/>
        </w:rPr>
      </w:pPr>
      <w:r>
        <w:rPr>
          <w:rFonts w:ascii="Calibri" w:hAnsi="Calibri" w:cs="Calibri"/>
          <w:color w:val="000000"/>
          <w:sz w:val="22"/>
          <w:szCs w:val="22"/>
          <w:lang w:val="sk-SK"/>
        </w:rPr>
        <w:t>Autobusovú dopravu (štart/cieľ BA)</w:t>
      </w:r>
    </w:p>
    <w:p w14:paraId="6DF0A0A5" w14:textId="77777777" w:rsidR="00F357F0" w:rsidRDefault="00D56008">
      <w:pPr>
        <w:pStyle w:val="Standarduser"/>
        <w:numPr>
          <w:ilvl w:val="0"/>
          <w:numId w:val="1"/>
        </w:numPr>
        <w:spacing w:line="240" w:lineRule="atLeast"/>
        <w:jc w:val="both"/>
        <w:rPr>
          <w:rFonts w:ascii="Calibri" w:hAnsi="Calibri" w:cs="Calibri"/>
          <w:color w:val="000000"/>
          <w:sz w:val="22"/>
          <w:szCs w:val="22"/>
          <w:lang w:val="sk-SK"/>
        </w:rPr>
      </w:pPr>
      <w:r>
        <w:rPr>
          <w:rFonts w:ascii="Calibri" w:hAnsi="Calibri" w:cs="Calibri"/>
          <w:color w:val="000000"/>
          <w:sz w:val="22"/>
          <w:szCs w:val="22"/>
          <w:lang w:val="sk-SK"/>
        </w:rPr>
        <w:t>Prepravu bicyklov cyklovozíkom</w:t>
      </w:r>
    </w:p>
    <w:p w14:paraId="434FC131" w14:textId="77777777" w:rsidR="00F357F0" w:rsidRDefault="00D56008">
      <w:pPr>
        <w:pStyle w:val="Standarduser"/>
        <w:numPr>
          <w:ilvl w:val="0"/>
          <w:numId w:val="1"/>
        </w:numPr>
        <w:spacing w:line="240" w:lineRule="atLeast"/>
        <w:jc w:val="both"/>
        <w:rPr>
          <w:rFonts w:ascii="Calibri" w:hAnsi="Calibri" w:cs="Calibri"/>
          <w:color w:val="000000"/>
          <w:sz w:val="22"/>
          <w:szCs w:val="22"/>
          <w:lang w:val="sk-SK"/>
        </w:rPr>
      </w:pPr>
      <w:r>
        <w:rPr>
          <w:rFonts w:ascii="Calibri" w:hAnsi="Calibri" w:cs="Calibri"/>
          <w:color w:val="000000"/>
          <w:sz w:val="22"/>
          <w:szCs w:val="22"/>
          <w:lang w:val="sk-SK"/>
        </w:rPr>
        <w:t>5 x ubytovanie s polpenziou (raňajky, večere)</w:t>
      </w:r>
    </w:p>
    <w:p w14:paraId="65B35A54" w14:textId="77777777" w:rsidR="00F357F0" w:rsidRDefault="00D56008">
      <w:pPr>
        <w:pStyle w:val="Standarduser"/>
        <w:numPr>
          <w:ilvl w:val="0"/>
          <w:numId w:val="1"/>
        </w:numPr>
        <w:spacing w:line="240" w:lineRule="atLeast"/>
        <w:jc w:val="both"/>
        <w:rPr>
          <w:rFonts w:ascii="Calibri" w:hAnsi="Calibri" w:cs="Calibri"/>
          <w:color w:val="000000"/>
          <w:sz w:val="22"/>
          <w:szCs w:val="22"/>
          <w:lang w:val="sk-SK"/>
        </w:rPr>
      </w:pPr>
      <w:r>
        <w:rPr>
          <w:rFonts w:ascii="Calibri" w:hAnsi="Calibri" w:cs="Calibri"/>
          <w:color w:val="000000"/>
          <w:sz w:val="22"/>
          <w:szCs w:val="22"/>
          <w:lang w:val="sk-SK"/>
        </w:rPr>
        <w:t>Sprievodcu CK</w:t>
      </w:r>
    </w:p>
    <w:p w14:paraId="2C9D2714" w14:textId="77777777" w:rsidR="00F357F0" w:rsidRDefault="00D56008">
      <w:pPr>
        <w:pStyle w:val="Standarduser"/>
        <w:numPr>
          <w:ilvl w:val="0"/>
          <w:numId w:val="1"/>
        </w:numPr>
        <w:spacing w:line="240" w:lineRule="atLeast"/>
        <w:jc w:val="both"/>
        <w:rPr>
          <w:rFonts w:ascii="Calibri" w:hAnsi="Calibri" w:cs="Calibri"/>
          <w:color w:val="000000"/>
          <w:sz w:val="22"/>
          <w:szCs w:val="22"/>
          <w:lang w:val="sk-SK"/>
        </w:rPr>
      </w:pPr>
      <w:r>
        <w:rPr>
          <w:rFonts w:ascii="Calibri" w:hAnsi="Calibri" w:cs="Calibri"/>
          <w:color w:val="000000"/>
          <w:sz w:val="22"/>
          <w:szCs w:val="22"/>
          <w:lang w:val="sk-SK"/>
        </w:rPr>
        <w:t>Poistenie proti insolventnosti CK</w:t>
      </w:r>
    </w:p>
    <w:p w14:paraId="23F0E696" w14:textId="77777777" w:rsidR="00F357F0" w:rsidRDefault="00F357F0">
      <w:pPr>
        <w:pStyle w:val="Standarduser"/>
        <w:spacing w:line="240" w:lineRule="atLeast"/>
        <w:jc w:val="both"/>
        <w:rPr>
          <w:rFonts w:ascii="Calibri" w:hAnsi="Calibri" w:cs="Calibri"/>
          <w:color w:val="000000"/>
          <w:sz w:val="22"/>
          <w:szCs w:val="22"/>
          <w:lang w:val="sk-SK"/>
        </w:rPr>
      </w:pPr>
    </w:p>
    <w:p w14:paraId="6BCAC46F" w14:textId="77777777" w:rsidR="00F357F0" w:rsidRDefault="00D56008">
      <w:pPr>
        <w:pStyle w:val="Standarduser"/>
        <w:spacing w:line="240" w:lineRule="atLeast"/>
        <w:jc w:val="both"/>
      </w:pPr>
      <w:r>
        <w:rPr>
          <w:rStyle w:val="Predvolenpsmoodseku1"/>
          <w:rFonts w:ascii="Calibri" w:hAnsi="Calibri" w:cs="Calibri"/>
          <w:b/>
          <w:color w:val="000000"/>
          <w:sz w:val="22"/>
          <w:szCs w:val="22"/>
          <w:lang w:val="sk-SK"/>
        </w:rPr>
        <w:t>CENA NEZAHŔŇA:</w:t>
      </w:r>
    </w:p>
    <w:p w14:paraId="5CDEBC26" w14:textId="77777777" w:rsidR="00F357F0" w:rsidRDefault="00D56008">
      <w:pPr>
        <w:pStyle w:val="Standarduser"/>
        <w:numPr>
          <w:ilvl w:val="0"/>
          <w:numId w:val="2"/>
        </w:numPr>
        <w:spacing w:line="240" w:lineRule="atLeast"/>
        <w:jc w:val="both"/>
        <w:rPr>
          <w:rFonts w:ascii="Calibri" w:hAnsi="Calibri" w:cs="Calibri"/>
          <w:color w:val="000000"/>
          <w:sz w:val="22"/>
          <w:szCs w:val="22"/>
          <w:lang w:val="sk-SK"/>
        </w:rPr>
      </w:pPr>
      <w:r>
        <w:rPr>
          <w:rFonts w:ascii="Calibri" w:hAnsi="Calibri" w:cs="Calibri"/>
          <w:color w:val="000000"/>
          <w:sz w:val="22"/>
          <w:szCs w:val="22"/>
          <w:lang w:val="sk-SK"/>
        </w:rPr>
        <w:t xml:space="preserve">Ostatnú stravu okrem vyššieuvedenej   </w:t>
      </w:r>
    </w:p>
    <w:p w14:paraId="67E4F84F" w14:textId="77777777" w:rsidR="00F357F0" w:rsidRDefault="00D56008">
      <w:pPr>
        <w:pStyle w:val="Standarduser"/>
        <w:numPr>
          <w:ilvl w:val="0"/>
          <w:numId w:val="2"/>
        </w:numPr>
        <w:spacing w:line="240" w:lineRule="atLeast"/>
        <w:jc w:val="both"/>
        <w:rPr>
          <w:rFonts w:ascii="Calibri" w:hAnsi="Calibri" w:cs="Calibri"/>
          <w:color w:val="000000"/>
          <w:sz w:val="22"/>
          <w:szCs w:val="22"/>
          <w:lang w:val="sk-SK"/>
        </w:rPr>
      </w:pPr>
      <w:r>
        <w:rPr>
          <w:rFonts w:ascii="Calibri" w:hAnsi="Calibri" w:cs="Calibri"/>
          <w:color w:val="000000"/>
          <w:sz w:val="22"/>
          <w:szCs w:val="22"/>
          <w:lang w:val="sk-SK"/>
        </w:rPr>
        <w:t>Vstupy</w:t>
      </w:r>
    </w:p>
    <w:p w14:paraId="5616EE3A" w14:textId="77777777" w:rsidR="00F357F0" w:rsidRDefault="00D56008">
      <w:pPr>
        <w:pStyle w:val="Standarduser"/>
        <w:numPr>
          <w:ilvl w:val="0"/>
          <w:numId w:val="2"/>
        </w:numPr>
        <w:spacing w:line="240" w:lineRule="atLeast"/>
        <w:jc w:val="both"/>
        <w:rPr>
          <w:rFonts w:ascii="Calibri" w:hAnsi="Calibri" w:cs="Calibri"/>
          <w:color w:val="000000"/>
          <w:sz w:val="22"/>
          <w:szCs w:val="22"/>
          <w:lang w:val="sk-SK"/>
        </w:rPr>
      </w:pPr>
      <w:r>
        <w:rPr>
          <w:rFonts w:ascii="Calibri" w:hAnsi="Calibri" w:cs="Calibri"/>
          <w:color w:val="000000"/>
          <w:sz w:val="22"/>
          <w:szCs w:val="22"/>
          <w:lang w:val="sk-SK"/>
        </w:rPr>
        <w:t>Cestovné komplexné poistenie</w:t>
      </w:r>
    </w:p>
    <w:p w14:paraId="48BE06C1" w14:textId="77777777" w:rsidR="00F357F0" w:rsidRDefault="00D56008">
      <w:pPr>
        <w:pStyle w:val="Standarduser"/>
        <w:numPr>
          <w:ilvl w:val="0"/>
          <w:numId w:val="2"/>
        </w:numPr>
        <w:spacing w:line="240" w:lineRule="atLeast"/>
        <w:jc w:val="both"/>
      </w:pPr>
      <w:r>
        <w:rPr>
          <w:rStyle w:val="Predvolenpsmoodseku1"/>
          <w:rFonts w:ascii="Calibri" w:hAnsi="Calibri" w:cs="Calibri"/>
          <w:color w:val="000000"/>
          <w:sz w:val="22"/>
          <w:szCs w:val="22"/>
          <w:lang w:val="sk-SK"/>
        </w:rPr>
        <w:t xml:space="preserve">Pobytovú taxu   </w:t>
      </w:r>
    </w:p>
    <w:p w14:paraId="3D15F23B" w14:textId="77777777" w:rsidR="00F357F0" w:rsidRDefault="00F357F0">
      <w:pPr>
        <w:pStyle w:val="Standarduser"/>
        <w:jc w:val="both"/>
        <w:rPr>
          <w:rFonts w:ascii="Calibri" w:hAnsi="Calibri" w:cs="Calibri"/>
          <w:color w:val="000000"/>
          <w:sz w:val="20"/>
          <w:szCs w:val="20"/>
          <w:lang w:val="sk-SK"/>
        </w:rPr>
      </w:pPr>
    </w:p>
    <w:p w14:paraId="0DFA8C4A" w14:textId="77777777" w:rsidR="00F357F0" w:rsidRDefault="00F357F0">
      <w:pPr>
        <w:pStyle w:val="Standarduser"/>
        <w:jc w:val="both"/>
        <w:rPr>
          <w:rFonts w:ascii="Calibri" w:hAnsi="Calibri" w:cs="Calibri"/>
          <w:color w:val="000000"/>
          <w:sz w:val="20"/>
          <w:szCs w:val="20"/>
          <w:lang w:val="sk-SK"/>
        </w:rPr>
      </w:pPr>
    </w:p>
    <w:p w14:paraId="5FE4B7F7" w14:textId="77777777" w:rsidR="00F357F0" w:rsidRDefault="00D56008">
      <w:pPr>
        <w:pStyle w:val="Standarduser"/>
        <w:jc w:val="both"/>
      </w:pPr>
      <w:r>
        <w:rPr>
          <w:rStyle w:val="Predvolenpsmoodseku1"/>
          <w:rFonts w:ascii="Calibri" w:hAnsi="Calibri" w:cs="Calibri"/>
          <w:b/>
          <w:bCs/>
          <w:color w:val="000000"/>
          <w:sz w:val="22"/>
          <w:szCs w:val="22"/>
          <w:lang w:val="sk-SK"/>
        </w:rPr>
        <w:t xml:space="preserve">UBYTOVANIE: </w:t>
      </w:r>
      <w:r>
        <w:rPr>
          <w:rStyle w:val="Predvolenpsmoodseku1"/>
          <w:rFonts w:ascii="Calibri" w:hAnsi="Calibri" w:cs="Calibri"/>
          <w:sz w:val="22"/>
          <w:szCs w:val="22"/>
          <w:lang w:val="sk-SK"/>
        </w:rPr>
        <w:t>hotel Drago</w:t>
      </w:r>
      <w:r>
        <w:rPr>
          <w:rStyle w:val="Predvolenpsmoodseku1"/>
          <w:rFonts w:ascii="Calibri" w:hAnsi="Calibri" w:cs="Calibri"/>
          <w:b/>
          <w:bCs/>
          <w:sz w:val="22"/>
          <w:szCs w:val="22"/>
          <w:lang w:val="sk-SK"/>
        </w:rPr>
        <w:t xml:space="preserve">, </w:t>
      </w:r>
      <w:r>
        <w:rPr>
          <w:rStyle w:val="Predvolenpsmoodseku1"/>
          <w:rFonts w:ascii="Calibri" w:hAnsi="Calibri" w:cs="Calibri"/>
          <w:sz w:val="22"/>
          <w:szCs w:val="22"/>
          <w:lang w:val="sk-SK"/>
        </w:rPr>
        <w:t xml:space="preserve">Via Gardesana 20, Brenzone </w:t>
      </w:r>
      <w:hyperlink r:id="rId20" w:history="1">
        <w:r>
          <w:rPr>
            <w:rStyle w:val="Hypertextovprepojenie1"/>
            <w:rFonts w:ascii="Calibri" w:hAnsi="Calibri" w:cs="Calibri"/>
            <w:sz w:val="22"/>
            <w:szCs w:val="22"/>
            <w:lang w:val="sk-SK"/>
          </w:rPr>
          <w:t>https://www.dragohotel.com/en/index.html</w:t>
        </w:r>
      </w:hyperlink>
      <w:r>
        <w:rPr>
          <w:rStyle w:val="Predvolenpsmoodseku1"/>
          <w:rFonts w:ascii="Calibri" w:hAnsi="Calibri" w:cs="Calibri"/>
          <w:sz w:val="22"/>
          <w:szCs w:val="22"/>
          <w:lang w:val="sk-SK"/>
        </w:rPr>
        <w:t xml:space="preserve"> </w:t>
      </w:r>
    </w:p>
    <w:p w14:paraId="64726AB3" w14:textId="77777777" w:rsidR="00F357F0" w:rsidRDefault="00D56008">
      <w:pPr>
        <w:pStyle w:val="Standarduser"/>
        <w:jc w:val="both"/>
      </w:pPr>
      <w:r>
        <w:rPr>
          <w:rStyle w:val="Predvolenpsmoodseku1"/>
          <w:rFonts w:ascii="Calibri" w:hAnsi="Calibri" w:cs="Calibri"/>
          <w:b/>
          <w:bCs/>
          <w:color w:val="000000"/>
          <w:sz w:val="22"/>
          <w:szCs w:val="22"/>
          <w:lang w:val="sk-SK"/>
        </w:rPr>
        <w:t>INÉ:</w:t>
      </w:r>
    </w:p>
    <w:p w14:paraId="14744B6B" w14:textId="77777777" w:rsidR="00F357F0" w:rsidRDefault="00D56008">
      <w:pPr>
        <w:pStyle w:val="Standarduser"/>
        <w:numPr>
          <w:ilvl w:val="0"/>
          <w:numId w:val="3"/>
        </w:numPr>
        <w:jc w:val="both"/>
      </w:pPr>
      <w:r>
        <w:rPr>
          <w:rStyle w:val="Predvolenpsmoodseku1"/>
          <w:rFonts w:ascii="Calibri" w:hAnsi="Calibri" w:cs="Calibri"/>
          <w:color w:val="000000"/>
          <w:sz w:val="22"/>
          <w:szCs w:val="22"/>
          <w:u w:val="single"/>
          <w:lang w:val="sk-SK"/>
        </w:rPr>
        <w:t>Múzeum ľadového muža „Ötzi“, Bolzano</w:t>
      </w:r>
      <w:r>
        <w:rPr>
          <w:rStyle w:val="Predvolenpsmoodseku1"/>
          <w:rFonts w:ascii="Calibri" w:hAnsi="Calibri" w:cs="Calibri"/>
          <w:color w:val="000000"/>
          <w:sz w:val="22"/>
          <w:szCs w:val="22"/>
          <w:lang w:val="sk-SK"/>
        </w:rPr>
        <w:t xml:space="preserve"> – vstupné 13 Eur/osoba (10 Eur/osoba pri skupine nad 20 osôb) = </w:t>
      </w:r>
      <w:r>
        <w:rPr>
          <w:rStyle w:val="Predvolenpsmoodseku1"/>
          <w:rFonts w:ascii="Calibri" w:hAnsi="Calibri" w:cs="Calibri"/>
          <w:b/>
          <w:bCs/>
          <w:color w:val="000000"/>
          <w:sz w:val="22"/>
          <w:szCs w:val="22"/>
          <w:lang w:val="sk-SK"/>
        </w:rPr>
        <w:t xml:space="preserve">záväzné nahlásenie vopred </w:t>
      </w:r>
    </w:p>
    <w:p w14:paraId="4C7DFB0C" w14:textId="77777777" w:rsidR="00F357F0" w:rsidRDefault="00D56008">
      <w:pPr>
        <w:pStyle w:val="Standarduser"/>
        <w:numPr>
          <w:ilvl w:val="0"/>
          <w:numId w:val="3"/>
        </w:numPr>
        <w:jc w:val="both"/>
      </w:pPr>
      <w:r>
        <w:rPr>
          <w:rStyle w:val="Predvolenpsmoodseku1"/>
          <w:rFonts w:ascii="Calibri" w:hAnsi="Calibri" w:cs="Calibri"/>
          <w:color w:val="000000"/>
          <w:sz w:val="22"/>
          <w:szCs w:val="22"/>
          <w:u w:val="single"/>
          <w:lang w:val="sk-SK"/>
        </w:rPr>
        <w:t>Lanovka Monte Baldo</w:t>
      </w:r>
      <w:r>
        <w:rPr>
          <w:rStyle w:val="Predvolenpsmoodseku1"/>
          <w:rFonts w:ascii="Calibri" w:hAnsi="Calibri" w:cs="Calibri"/>
          <w:color w:val="000000"/>
          <w:sz w:val="22"/>
          <w:szCs w:val="22"/>
          <w:lang w:val="sk-SK"/>
        </w:rPr>
        <w:t xml:space="preserve"> – jednosmerný lístok 17 Eur/osoba </w:t>
      </w:r>
    </w:p>
    <w:p w14:paraId="1814D786" w14:textId="77777777" w:rsidR="00F357F0" w:rsidRDefault="00F357F0">
      <w:pPr>
        <w:pStyle w:val="Standarduser"/>
        <w:jc w:val="both"/>
        <w:rPr>
          <w:rFonts w:ascii="Calibri" w:hAnsi="Calibri" w:cs="Calibri"/>
          <w:color w:val="000000"/>
          <w:sz w:val="22"/>
          <w:szCs w:val="22"/>
          <w:lang w:val="sk-SK"/>
        </w:rPr>
      </w:pPr>
    </w:p>
    <w:p w14:paraId="729CF330" w14:textId="77777777" w:rsidR="00F357F0" w:rsidRDefault="00D56008">
      <w:pPr>
        <w:pStyle w:val="Textbodyuser"/>
        <w:spacing w:after="0" w:line="0" w:lineRule="atLeast"/>
        <w:ind w:right="-60"/>
        <w:jc w:val="both"/>
      </w:pPr>
      <w:r>
        <w:rPr>
          <w:rStyle w:val="Predvolenpsmoodseku1"/>
          <w:rFonts w:ascii="Calibri" w:eastAsia="Arial Unicode MS" w:hAnsi="Calibri" w:cs="Calibri"/>
          <w:b/>
          <w:bCs/>
          <w:iCs/>
          <w:color w:val="000000"/>
          <w:sz w:val="22"/>
          <w:szCs w:val="22"/>
          <w:lang w:val="sk-SK"/>
        </w:rPr>
        <w:t xml:space="preserve">PRIHLÁŠKY: </w:t>
      </w:r>
      <w:r>
        <w:rPr>
          <w:rStyle w:val="Predvolenpsmoodseku1"/>
          <w:rFonts w:ascii="Calibri" w:eastAsia="Arial Unicode MS" w:hAnsi="Calibri" w:cs="Calibri"/>
          <w:bCs/>
          <w:iCs/>
          <w:color w:val="000000"/>
          <w:sz w:val="22"/>
          <w:szCs w:val="22"/>
          <w:lang w:val="sk-SK"/>
        </w:rPr>
        <w:t xml:space="preserve">prihlasovanie záujemcov mailom na adresu CK: </w:t>
      </w:r>
      <w:hyperlink r:id="rId21" w:history="1">
        <w:r>
          <w:rPr>
            <w:rStyle w:val="Internetlink"/>
            <w:rFonts w:ascii="Calibri" w:hAnsi="Calibri" w:cs="Calibri"/>
            <w:sz w:val="22"/>
            <w:szCs w:val="22"/>
            <w:lang w:val="sk-SK"/>
          </w:rPr>
          <w:t>cyklosvetobeznik@</w:t>
        </w:r>
      </w:hyperlink>
      <w:r>
        <w:rPr>
          <w:rStyle w:val="Internetlink"/>
          <w:rFonts w:ascii="Calibri" w:eastAsia="Arial Unicode MS" w:hAnsi="Calibri" w:cs="Calibri"/>
          <w:bCs/>
          <w:iCs/>
          <w:sz w:val="22"/>
          <w:szCs w:val="22"/>
          <w:lang w:val="sk-SK"/>
        </w:rPr>
        <w:t>centrum.sk</w:t>
      </w:r>
      <w:r>
        <w:rPr>
          <w:rStyle w:val="Predvolenpsmoodseku1"/>
          <w:rFonts w:ascii="Calibri" w:eastAsia="Arial Unicode MS" w:hAnsi="Calibri" w:cs="Calibri"/>
          <w:bCs/>
          <w:iCs/>
          <w:color w:val="000000"/>
          <w:sz w:val="22"/>
          <w:szCs w:val="22"/>
          <w:lang w:val="sk-SK"/>
        </w:rPr>
        <w:t xml:space="preserve"> najneskôr do </w:t>
      </w:r>
      <w:r>
        <w:rPr>
          <w:rStyle w:val="Predvolenpsmoodseku1"/>
          <w:rFonts w:ascii="Calibri" w:eastAsia="Arial Unicode MS" w:hAnsi="Calibri" w:cs="Calibri"/>
          <w:b/>
          <w:bCs/>
          <w:iCs/>
          <w:color w:val="0070C0"/>
          <w:sz w:val="22"/>
          <w:szCs w:val="22"/>
          <w:lang w:val="sk-SK"/>
        </w:rPr>
        <w:t>xx.xx.2023</w:t>
      </w:r>
      <w:r>
        <w:rPr>
          <w:rStyle w:val="Predvolenpsmoodseku1"/>
          <w:rFonts w:ascii="Calibri" w:eastAsia="Arial Unicode MS" w:hAnsi="Calibri" w:cs="Calibri"/>
          <w:b/>
          <w:bCs/>
          <w:iCs/>
          <w:color w:val="C45911"/>
          <w:sz w:val="22"/>
          <w:szCs w:val="22"/>
          <w:lang w:val="sk-SK"/>
        </w:rPr>
        <w:t>.</w:t>
      </w:r>
    </w:p>
    <w:p w14:paraId="0A2A6B88" w14:textId="77777777" w:rsidR="00F357F0" w:rsidRDefault="00F357F0">
      <w:pPr>
        <w:pStyle w:val="Textbodyuser"/>
        <w:spacing w:after="0" w:line="0" w:lineRule="atLeast"/>
        <w:ind w:right="-60"/>
        <w:jc w:val="both"/>
        <w:rPr>
          <w:rFonts w:ascii="Calibri" w:hAnsi="Calibri" w:cs="Calibri"/>
          <w:color w:val="000000"/>
          <w:sz w:val="20"/>
          <w:szCs w:val="20"/>
          <w:lang w:val="sk-SK"/>
        </w:rPr>
      </w:pPr>
    </w:p>
    <w:p w14:paraId="186BF3E2" w14:textId="77777777" w:rsidR="00F357F0" w:rsidRDefault="00D56008">
      <w:pPr>
        <w:pStyle w:val="Normlny1"/>
        <w:jc w:val="both"/>
      </w:pPr>
      <w:r>
        <w:rPr>
          <w:rStyle w:val="Predvolenpsmoodseku1"/>
          <w:rFonts w:ascii="Calibri" w:hAnsi="Calibri"/>
          <w:sz w:val="22"/>
          <w:szCs w:val="22"/>
          <w:lang w:val="sk-SK"/>
        </w:rPr>
        <w:t xml:space="preserve">     </w:t>
      </w:r>
      <w:r>
        <w:rPr>
          <w:noProof/>
          <w:lang w:val="sk-SK" w:eastAsia="sk-SK" w:bidi="ar-SA"/>
        </w:rPr>
        <w:drawing>
          <wp:inline distT="0" distB="0" distL="0" distR="0" wp14:anchorId="0FE90549" wp14:editId="797C6F5F">
            <wp:extent cx="2647946" cy="5029200"/>
            <wp:effectExtent l="0" t="0" r="4" b="0"/>
            <wp:docPr id="11" name="Obrázok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2647946" cy="5029200"/>
                    </a:xfrm>
                    <a:prstGeom prst="rect">
                      <a:avLst/>
                    </a:prstGeom>
                    <a:noFill/>
                    <a:ln>
                      <a:noFill/>
                      <a:prstDash/>
                    </a:ln>
                  </pic:spPr>
                </pic:pic>
              </a:graphicData>
            </a:graphic>
          </wp:inline>
        </w:drawing>
      </w:r>
    </w:p>
    <w:p w14:paraId="0077F6C7" w14:textId="77777777" w:rsidR="00F357F0" w:rsidRDefault="00F357F0">
      <w:pPr>
        <w:pStyle w:val="Normlny1"/>
        <w:jc w:val="both"/>
        <w:rPr>
          <w:rFonts w:ascii="Calibri" w:hAnsi="Calibri"/>
          <w:sz w:val="22"/>
          <w:szCs w:val="22"/>
          <w:lang w:val="sk-SK"/>
        </w:rPr>
      </w:pPr>
    </w:p>
    <w:p w14:paraId="1542E352" w14:textId="77777777" w:rsidR="00F357F0" w:rsidRDefault="00F357F0">
      <w:pPr>
        <w:pStyle w:val="Normlny1"/>
        <w:jc w:val="both"/>
      </w:pPr>
    </w:p>
    <w:p w14:paraId="42178F04" w14:textId="77777777" w:rsidR="00F357F0" w:rsidRDefault="00D56008">
      <w:pPr>
        <w:pStyle w:val="Odsekzoznamu1"/>
        <w:numPr>
          <w:ilvl w:val="1"/>
          <w:numId w:val="2"/>
        </w:numPr>
        <w:ind w:left="284" w:firstLine="0"/>
        <w:jc w:val="both"/>
      </w:pPr>
      <w:r>
        <w:rPr>
          <w:rStyle w:val="Predvolenpsmoodseku1"/>
          <w:rFonts w:ascii="Calibri" w:hAnsi="Calibri"/>
          <w:sz w:val="22"/>
          <w:szCs w:val="22"/>
          <w:lang w:val="sk-SK"/>
        </w:rPr>
        <w:t xml:space="preserve">Deň - transfer Bratislava – </w:t>
      </w:r>
      <w:r>
        <w:rPr>
          <w:rStyle w:val="Predvolenpsmoodseku1"/>
          <w:rFonts w:ascii="Calibri" w:hAnsi="Calibri"/>
          <w:b/>
          <w:bCs/>
          <w:sz w:val="22"/>
          <w:szCs w:val="22"/>
          <w:lang w:val="sk-SK"/>
        </w:rPr>
        <w:t xml:space="preserve">Bolzano </w:t>
      </w:r>
      <w:r>
        <w:rPr>
          <w:rStyle w:val="Predvolenpsmoodseku1"/>
          <w:rFonts w:ascii="Calibri" w:hAnsi="Calibri"/>
          <w:sz w:val="22"/>
          <w:szCs w:val="22"/>
          <w:lang w:val="sk-SK"/>
        </w:rPr>
        <w:t>(múzeum Ötzi) - Brenzone (Lago di Garda), bez bicyklovania</w:t>
      </w:r>
    </w:p>
    <w:p w14:paraId="1CD663B6" w14:textId="77777777" w:rsidR="00F357F0" w:rsidRDefault="00D56008">
      <w:pPr>
        <w:pStyle w:val="Odsekzoznamu1"/>
        <w:numPr>
          <w:ilvl w:val="1"/>
          <w:numId w:val="2"/>
        </w:numPr>
        <w:jc w:val="both"/>
      </w:pPr>
      <w:r>
        <w:rPr>
          <w:rStyle w:val="Predvolenpsmoodseku1"/>
          <w:rFonts w:ascii="Calibri" w:hAnsi="Calibri"/>
          <w:sz w:val="22"/>
          <w:szCs w:val="22"/>
          <w:lang w:val="sk-SK"/>
        </w:rPr>
        <w:t xml:space="preserve">Deň – </w:t>
      </w:r>
      <w:r>
        <w:rPr>
          <w:rStyle w:val="Predvolenpsmoodseku1"/>
          <w:rFonts w:ascii="Calibri" w:hAnsi="Calibri"/>
          <w:b/>
          <w:bCs/>
          <w:sz w:val="22"/>
          <w:szCs w:val="22"/>
          <w:lang w:val="sk-SK"/>
        </w:rPr>
        <w:t>Brenzone</w:t>
      </w:r>
      <w:r>
        <w:rPr>
          <w:rStyle w:val="Predvolenpsmoodseku1"/>
          <w:rFonts w:ascii="Calibri" w:hAnsi="Calibri"/>
          <w:sz w:val="22"/>
          <w:szCs w:val="22"/>
          <w:lang w:val="sk-SK"/>
        </w:rPr>
        <w:t xml:space="preserve"> – Garda – Bardolino – Peschiera del Garda (UNESCO) – </w:t>
      </w:r>
      <w:r>
        <w:rPr>
          <w:rStyle w:val="Predvolenpsmoodseku1"/>
          <w:rFonts w:ascii="Calibri" w:hAnsi="Calibri"/>
          <w:b/>
          <w:bCs/>
          <w:sz w:val="22"/>
          <w:szCs w:val="22"/>
          <w:lang w:val="sk-SK"/>
        </w:rPr>
        <w:t xml:space="preserve">Sirmione </w:t>
      </w:r>
      <w:r>
        <w:rPr>
          <w:rStyle w:val="Predvolenpsmoodseku1"/>
          <w:rFonts w:ascii="Calibri" w:hAnsi="Calibri"/>
          <w:sz w:val="22"/>
          <w:szCs w:val="22"/>
          <w:lang w:val="sk-SK"/>
        </w:rPr>
        <w:t>(plavba na člnoch),</w:t>
      </w:r>
      <w:r>
        <w:rPr>
          <w:rStyle w:val="Predvolenpsmoodseku1"/>
          <w:rFonts w:ascii="Calibri" w:hAnsi="Calibri"/>
          <w:b/>
          <w:bCs/>
          <w:sz w:val="22"/>
          <w:szCs w:val="22"/>
          <w:lang w:val="sk-SK"/>
        </w:rPr>
        <w:t xml:space="preserve"> </w:t>
      </w:r>
      <w:r>
        <w:rPr>
          <w:rStyle w:val="Predvolenpsmoodseku1"/>
          <w:rFonts w:ascii="Calibri" w:hAnsi="Calibri"/>
          <w:sz w:val="22"/>
          <w:szCs w:val="22"/>
          <w:lang w:val="sk-SK"/>
        </w:rPr>
        <w:t xml:space="preserve">osobné voľno. Zberné miesto Sirmione, transfer autobusom na ubytovanie. </w:t>
      </w:r>
      <w:r>
        <w:rPr>
          <w:rStyle w:val="Predvolenpsmoodseku1"/>
          <w:rFonts w:ascii="Calibri" w:hAnsi="Calibri"/>
          <w:b/>
          <w:bCs/>
          <w:sz w:val="22"/>
          <w:szCs w:val="22"/>
          <w:lang w:val="sk-SK"/>
        </w:rPr>
        <w:t>Etapa = 52 km.</w:t>
      </w:r>
    </w:p>
    <w:p w14:paraId="67BBF16A" w14:textId="77777777" w:rsidR="00F357F0" w:rsidRDefault="00D56008">
      <w:pPr>
        <w:pStyle w:val="Odsekzoznamu1"/>
        <w:numPr>
          <w:ilvl w:val="1"/>
          <w:numId w:val="2"/>
        </w:numPr>
        <w:jc w:val="both"/>
      </w:pPr>
      <w:r>
        <w:rPr>
          <w:rStyle w:val="Predvolenpsmoodseku1"/>
          <w:rFonts w:ascii="Calibri" w:hAnsi="Calibri"/>
          <w:sz w:val="22"/>
          <w:szCs w:val="22"/>
          <w:lang w:val="sk-SK"/>
        </w:rPr>
        <w:t>Deň -</w:t>
      </w:r>
      <w:r>
        <w:rPr>
          <w:rStyle w:val="Predvolenpsmoodseku1"/>
          <w:rFonts w:ascii="Calibri" w:hAnsi="Calibri"/>
          <w:b/>
          <w:bCs/>
          <w:sz w:val="22"/>
          <w:szCs w:val="22"/>
          <w:lang w:val="sk-SK"/>
        </w:rPr>
        <w:t xml:space="preserve"> Brenzone</w:t>
      </w:r>
      <w:r>
        <w:rPr>
          <w:rStyle w:val="Predvolenpsmoodseku1"/>
          <w:rFonts w:ascii="Calibri" w:hAnsi="Calibri"/>
          <w:sz w:val="22"/>
          <w:szCs w:val="22"/>
          <w:lang w:val="sk-SK"/>
        </w:rPr>
        <w:t xml:space="preserve"> – Torbole - Riva del Garda – Lago di Ledro – </w:t>
      </w:r>
      <w:r>
        <w:rPr>
          <w:rStyle w:val="Predvolenpsmoodseku1"/>
          <w:rFonts w:ascii="Calibri" w:hAnsi="Calibri"/>
          <w:b/>
          <w:bCs/>
          <w:sz w:val="22"/>
          <w:szCs w:val="22"/>
          <w:lang w:val="sk-SK"/>
        </w:rPr>
        <w:t xml:space="preserve">Limone sul Garda. </w:t>
      </w:r>
      <w:r>
        <w:rPr>
          <w:rStyle w:val="Predvolenpsmoodseku1"/>
          <w:rFonts w:ascii="Calibri" w:hAnsi="Calibri"/>
          <w:sz w:val="22"/>
          <w:szCs w:val="22"/>
          <w:lang w:val="sk-SK"/>
        </w:rPr>
        <w:t xml:space="preserve">Zberné miesto Limone sul Garda, transfer na ubytovanie. </w:t>
      </w:r>
      <w:r>
        <w:rPr>
          <w:rStyle w:val="Predvolenpsmoodseku1"/>
          <w:rFonts w:ascii="Calibri" w:hAnsi="Calibri"/>
          <w:b/>
          <w:bCs/>
          <w:sz w:val="22"/>
          <w:szCs w:val="22"/>
          <w:lang w:val="sk-SK"/>
        </w:rPr>
        <w:t>Etapa =</w:t>
      </w:r>
      <w:r>
        <w:rPr>
          <w:rStyle w:val="Predvolenpsmoodseku1"/>
          <w:rFonts w:ascii="Calibri" w:hAnsi="Calibri"/>
          <w:sz w:val="22"/>
          <w:szCs w:val="22"/>
          <w:lang w:val="sk-SK"/>
        </w:rPr>
        <w:t xml:space="preserve"> </w:t>
      </w:r>
      <w:r>
        <w:rPr>
          <w:rStyle w:val="Predvolenpsmoodseku1"/>
          <w:rFonts w:ascii="Calibri" w:hAnsi="Calibri"/>
          <w:b/>
          <w:bCs/>
          <w:sz w:val="22"/>
          <w:szCs w:val="22"/>
          <w:lang w:val="sk-SK"/>
        </w:rPr>
        <w:t>63 km.</w:t>
      </w:r>
      <w:r>
        <w:rPr>
          <w:rStyle w:val="Predvolenpsmoodseku1"/>
          <w:rFonts w:ascii="Calibri" w:hAnsi="Calibri"/>
          <w:sz w:val="22"/>
          <w:szCs w:val="22"/>
          <w:lang w:val="sk-SK"/>
        </w:rPr>
        <w:t xml:space="preserve">  </w:t>
      </w:r>
    </w:p>
    <w:p w14:paraId="30296778" w14:textId="77777777" w:rsidR="00F357F0" w:rsidRDefault="00D56008">
      <w:pPr>
        <w:pStyle w:val="Odsekzoznamu1"/>
        <w:numPr>
          <w:ilvl w:val="1"/>
          <w:numId w:val="2"/>
        </w:numPr>
        <w:jc w:val="both"/>
      </w:pPr>
      <w:r>
        <w:rPr>
          <w:rStyle w:val="Predvolenpsmoodseku1"/>
          <w:rFonts w:ascii="Calibri" w:hAnsi="Calibri"/>
          <w:sz w:val="22"/>
          <w:szCs w:val="22"/>
          <w:lang w:val="sk-SK"/>
        </w:rPr>
        <w:t xml:space="preserve">deň – bez bicyklovania – </w:t>
      </w:r>
      <w:r>
        <w:rPr>
          <w:rStyle w:val="Predvolenpsmoodseku1"/>
          <w:rFonts w:ascii="Calibri" w:hAnsi="Calibri"/>
          <w:b/>
          <w:bCs/>
          <w:sz w:val="22"/>
          <w:szCs w:val="22"/>
          <w:lang w:val="sk-SK"/>
        </w:rPr>
        <w:t>autobusom do Verony</w:t>
      </w:r>
      <w:r>
        <w:rPr>
          <w:rStyle w:val="Predvolenpsmoodseku1"/>
          <w:rFonts w:ascii="Calibri" w:hAnsi="Calibri"/>
          <w:sz w:val="22"/>
          <w:szCs w:val="22"/>
          <w:lang w:val="sk-SK"/>
        </w:rPr>
        <w:t>, pešia prehliadka mesta + osobné voľno, transfer na ubytovanie;</w:t>
      </w:r>
    </w:p>
    <w:p w14:paraId="3F733904" w14:textId="77777777" w:rsidR="00F357F0" w:rsidRDefault="00D56008">
      <w:pPr>
        <w:pStyle w:val="Odsekzoznamu1"/>
        <w:numPr>
          <w:ilvl w:val="1"/>
          <w:numId w:val="2"/>
        </w:numPr>
        <w:jc w:val="both"/>
      </w:pPr>
      <w:r>
        <w:rPr>
          <w:rStyle w:val="Predvolenpsmoodseku1"/>
          <w:rFonts w:ascii="Calibri" w:hAnsi="Calibri"/>
          <w:sz w:val="22"/>
          <w:szCs w:val="22"/>
          <w:lang w:val="sk-SK"/>
        </w:rPr>
        <w:t xml:space="preserve">deň - </w:t>
      </w:r>
      <w:r>
        <w:rPr>
          <w:rStyle w:val="Predvolenpsmoodseku1"/>
          <w:rFonts w:ascii="Calibri" w:hAnsi="Calibri"/>
          <w:b/>
          <w:bCs/>
          <w:sz w:val="22"/>
          <w:szCs w:val="22"/>
          <w:lang w:val="sk-SK"/>
        </w:rPr>
        <w:t>Brenzone</w:t>
      </w:r>
      <w:r>
        <w:rPr>
          <w:rStyle w:val="Predvolenpsmoodseku1"/>
          <w:rFonts w:ascii="Calibri" w:hAnsi="Calibri"/>
          <w:sz w:val="22"/>
          <w:szCs w:val="22"/>
          <w:lang w:val="sk-SK"/>
        </w:rPr>
        <w:t xml:space="preserve"> – Malcesine/</w:t>
      </w:r>
      <w:r>
        <w:rPr>
          <w:rStyle w:val="Predvolenpsmoodseku1"/>
          <w:rFonts w:ascii="Calibri" w:hAnsi="Calibri"/>
          <w:b/>
          <w:bCs/>
          <w:sz w:val="22"/>
          <w:szCs w:val="22"/>
          <w:lang w:val="sk-SK"/>
        </w:rPr>
        <w:t>lanovka na Monte Baldo</w:t>
      </w:r>
      <w:r>
        <w:rPr>
          <w:rStyle w:val="Predvolenpsmoodseku1"/>
          <w:rFonts w:ascii="Calibri" w:hAnsi="Calibri"/>
          <w:sz w:val="22"/>
          <w:szCs w:val="22"/>
          <w:lang w:val="sk-SK"/>
        </w:rPr>
        <w:t xml:space="preserve"> – </w:t>
      </w:r>
      <w:r>
        <w:rPr>
          <w:rStyle w:val="Predvolenpsmoodseku1"/>
          <w:rFonts w:ascii="Calibri" w:hAnsi="Calibri"/>
          <w:b/>
          <w:bCs/>
          <w:sz w:val="22"/>
          <w:szCs w:val="22"/>
          <w:lang w:val="sk-SK"/>
        </w:rPr>
        <w:t>Spiazzi</w:t>
      </w:r>
      <w:r>
        <w:rPr>
          <w:rStyle w:val="Predvolenpsmoodseku1"/>
          <w:rFonts w:ascii="Calibri" w:hAnsi="Calibri"/>
          <w:sz w:val="22"/>
          <w:szCs w:val="22"/>
          <w:lang w:val="sk-SK"/>
        </w:rPr>
        <w:t xml:space="preserve"> (pútnické miesto v skalách) – Rivoli Veronese (pevnosť),</w:t>
      </w:r>
      <w:r>
        <w:rPr>
          <w:rStyle w:val="Predvolenpsmoodseku1"/>
          <w:rFonts w:ascii="Calibri" w:hAnsi="Calibri"/>
          <w:b/>
          <w:bCs/>
          <w:sz w:val="22"/>
          <w:szCs w:val="22"/>
          <w:lang w:val="sk-SK"/>
        </w:rPr>
        <w:t xml:space="preserve"> Garda</w:t>
      </w:r>
      <w:r>
        <w:rPr>
          <w:rStyle w:val="Predvolenpsmoodseku1"/>
          <w:rFonts w:ascii="Calibri" w:hAnsi="Calibri"/>
          <w:sz w:val="22"/>
          <w:szCs w:val="22"/>
          <w:lang w:val="sk-SK"/>
        </w:rPr>
        <w:t>.  Zberné miesto Garda, transfer</w:t>
      </w:r>
      <w:r>
        <w:rPr>
          <w:rStyle w:val="Predvolenpsmoodseku1"/>
          <w:rFonts w:ascii="Calibri" w:hAnsi="Calibri"/>
          <w:b/>
          <w:bCs/>
          <w:sz w:val="22"/>
          <w:szCs w:val="22"/>
          <w:lang w:val="sk-SK"/>
        </w:rPr>
        <w:t xml:space="preserve"> </w:t>
      </w:r>
      <w:r>
        <w:rPr>
          <w:rStyle w:val="Predvolenpsmoodseku1"/>
          <w:rFonts w:ascii="Calibri" w:hAnsi="Calibri"/>
          <w:sz w:val="22"/>
          <w:szCs w:val="22"/>
          <w:lang w:val="sk-SK"/>
        </w:rPr>
        <w:t xml:space="preserve">autobusom na ubytovanie. </w:t>
      </w:r>
      <w:r>
        <w:rPr>
          <w:rStyle w:val="Predvolenpsmoodseku1"/>
          <w:rFonts w:ascii="Calibri" w:hAnsi="Calibri"/>
          <w:b/>
          <w:bCs/>
          <w:sz w:val="22"/>
          <w:szCs w:val="22"/>
          <w:lang w:val="sk-SK"/>
        </w:rPr>
        <w:t>Etapa = 52 km</w:t>
      </w:r>
      <w:r>
        <w:rPr>
          <w:rStyle w:val="Predvolenpsmoodseku1"/>
          <w:rFonts w:ascii="Calibri" w:hAnsi="Calibri"/>
          <w:sz w:val="22"/>
          <w:szCs w:val="22"/>
          <w:lang w:val="sk-SK"/>
        </w:rPr>
        <w:t>.</w:t>
      </w:r>
    </w:p>
    <w:p w14:paraId="425F20CD" w14:textId="77777777" w:rsidR="00F357F0" w:rsidRDefault="00D56008">
      <w:pPr>
        <w:pStyle w:val="Odsekzoznamu1"/>
        <w:numPr>
          <w:ilvl w:val="1"/>
          <w:numId w:val="2"/>
        </w:numPr>
        <w:jc w:val="both"/>
      </w:pPr>
      <w:r>
        <w:rPr>
          <w:rStyle w:val="Predvolenpsmoodseku1"/>
          <w:rFonts w:ascii="Calibri" w:hAnsi="Calibri"/>
          <w:sz w:val="22"/>
          <w:szCs w:val="22"/>
          <w:lang w:val="sk-SK"/>
        </w:rPr>
        <w:t xml:space="preserve">deň – </w:t>
      </w:r>
      <w:r>
        <w:rPr>
          <w:rStyle w:val="Predvolenpsmoodseku1"/>
          <w:rFonts w:ascii="Calibri" w:hAnsi="Calibri"/>
          <w:b/>
          <w:bCs/>
          <w:sz w:val="22"/>
          <w:szCs w:val="22"/>
          <w:lang w:val="sk-SK"/>
        </w:rPr>
        <w:t>Brenzone</w:t>
      </w:r>
      <w:r>
        <w:rPr>
          <w:rStyle w:val="Predvolenpsmoodseku1"/>
          <w:rFonts w:ascii="Calibri" w:hAnsi="Calibri"/>
          <w:sz w:val="22"/>
          <w:szCs w:val="22"/>
          <w:lang w:val="sk-SK"/>
        </w:rPr>
        <w:t xml:space="preserve"> – Torbole – </w:t>
      </w:r>
      <w:r>
        <w:rPr>
          <w:rStyle w:val="Predvolenpsmoodseku1"/>
          <w:rFonts w:ascii="Calibri" w:hAnsi="Calibri"/>
          <w:b/>
          <w:bCs/>
          <w:sz w:val="22"/>
          <w:szCs w:val="22"/>
          <w:lang w:val="sk-SK"/>
        </w:rPr>
        <w:t>Arco</w:t>
      </w:r>
      <w:r>
        <w:rPr>
          <w:rStyle w:val="Predvolenpsmoodseku1"/>
          <w:rFonts w:ascii="Calibri" w:hAnsi="Calibri"/>
          <w:sz w:val="22"/>
          <w:szCs w:val="22"/>
          <w:lang w:val="sk-SK"/>
        </w:rPr>
        <w:t xml:space="preserve">. Arco – naloženie bicyklov, odchod na Slovensko. </w:t>
      </w:r>
      <w:r>
        <w:rPr>
          <w:rStyle w:val="Predvolenpsmoodseku1"/>
          <w:rFonts w:ascii="Calibri" w:hAnsi="Calibri"/>
          <w:b/>
          <w:bCs/>
          <w:sz w:val="22"/>
          <w:szCs w:val="22"/>
          <w:lang w:val="sk-SK"/>
        </w:rPr>
        <w:t>Etapa = 30 km.</w:t>
      </w:r>
    </w:p>
    <w:p w14:paraId="567A23D9" w14:textId="77777777" w:rsidR="00F357F0" w:rsidRDefault="00F357F0">
      <w:pPr>
        <w:pStyle w:val="Normlny1"/>
        <w:jc w:val="both"/>
        <w:rPr>
          <w:rFonts w:ascii="Calibri" w:hAnsi="Calibri"/>
          <w:sz w:val="22"/>
          <w:szCs w:val="22"/>
          <w:lang w:val="sk-SK"/>
        </w:rPr>
      </w:pPr>
    </w:p>
    <w:p w14:paraId="26BE31B2" w14:textId="77777777" w:rsidR="00F357F0" w:rsidRDefault="00F357F0">
      <w:pPr>
        <w:pStyle w:val="Normlny1"/>
        <w:jc w:val="both"/>
        <w:rPr>
          <w:rFonts w:ascii="Calibri" w:hAnsi="Calibri"/>
          <w:sz w:val="22"/>
          <w:szCs w:val="22"/>
          <w:lang w:val="sk-SK"/>
        </w:rPr>
      </w:pPr>
    </w:p>
    <w:p w14:paraId="698548C9" w14:textId="77777777" w:rsidR="00F357F0" w:rsidRDefault="00F357F0">
      <w:pPr>
        <w:pStyle w:val="Normlny1"/>
        <w:jc w:val="both"/>
        <w:rPr>
          <w:rFonts w:ascii="Calibri" w:hAnsi="Calibri"/>
          <w:sz w:val="22"/>
          <w:szCs w:val="22"/>
          <w:lang w:val="sk-SK"/>
        </w:rPr>
      </w:pPr>
    </w:p>
    <w:p w14:paraId="39464008" w14:textId="77777777" w:rsidR="00F357F0" w:rsidRDefault="00F357F0">
      <w:pPr>
        <w:pStyle w:val="Normlny1"/>
        <w:jc w:val="both"/>
      </w:pPr>
    </w:p>
    <w:sectPr w:rsidR="00F357F0">
      <w:pgSz w:w="11905" w:h="16837"/>
      <w:pgMar w:top="426" w:right="990" w:bottom="568" w:left="1134"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B99264" w14:textId="77777777" w:rsidR="00B533A6" w:rsidRDefault="00B533A6">
      <w:r>
        <w:separator/>
      </w:r>
    </w:p>
  </w:endnote>
  <w:endnote w:type="continuationSeparator" w:id="0">
    <w:p w14:paraId="0B9EF330" w14:textId="77777777" w:rsidR="00B533A6" w:rsidRDefault="00B533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OpenSymbol">
    <w:charset w:val="00"/>
    <w:family w:val="auto"/>
    <w:pitch w:val="default"/>
  </w:font>
  <w:font w:name="Andale Sans UI">
    <w:charset w:val="00"/>
    <w:family w:val="auto"/>
    <w:pitch w:val="variable"/>
  </w:font>
  <w:font w:name="Tahoma">
    <w:panose1 w:val="020B0604030504040204"/>
    <w:charset w:val="00"/>
    <w:family w:val="auto"/>
    <w:pitch w:val="variable"/>
    <w:sig w:usb0="E1002EFF" w:usb1="C000605B" w:usb2="00000029" w:usb3="00000000" w:csb0="000101FF" w:csb1="00000000"/>
  </w:font>
  <w:font w:name="MS PMincho">
    <w:panose1 w:val="02020600040205080304"/>
    <w:charset w:val="80"/>
    <w:family w:val="roman"/>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游ゴシック Light">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 w:name="游明朝">
    <w:charset w:val="80"/>
    <w:family w:val="auto"/>
    <w:pitch w:val="variable"/>
    <w:sig w:usb0="800002E7" w:usb1="2AC7FCFF"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7A11B5" w14:textId="77777777" w:rsidR="00B533A6" w:rsidRDefault="00B533A6">
      <w:r>
        <w:rPr>
          <w:color w:val="000000"/>
        </w:rPr>
        <w:separator/>
      </w:r>
    </w:p>
  </w:footnote>
  <w:footnote w:type="continuationSeparator" w:id="0">
    <w:p w14:paraId="68AD81CA" w14:textId="77777777" w:rsidR="00B533A6" w:rsidRDefault="00B533A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901B1B"/>
    <w:multiLevelType w:val="multilevel"/>
    <w:tmpl w:val="349485FE"/>
    <w:lvl w:ilvl="0">
      <w:numFmt w:val="bullet"/>
      <w:lvlText w:val=""/>
      <w:lvlJc w:val="left"/>
      <w:pPr>
        <w:ind w:left="720" w:hanging="360"/>
      </w:pPr>
      <w:rPr>
        <w:rFonts w:ascii="Symbol" w:hAnsi="Symbol" w:cs="Symbol"/>
        <w:color w:val="000000"/>
        <w:sz w:val="22"/>
        <w:szCs w:val="22"/>
        <w:lang w:val="sk-SK"/>
      </w:rPr>
    </w:lvl>
    <w:lvl w:ilvl="1">
      <w:numFmt w:val="bullet"/>
      <w:lvlText w:val="◦"/>
      <w:lvlJc w:val="left"/>
      <w:pPr>
        <w:ind w:left="1080" w:hanging="360"/>
      </w:pPr>
      <w:rPr>
        <w:rFonts w:ascii="OpenSymbol" w:hAnsi="OpenSymbol"/>
      </w:rPr>
    </w:lvl>
    <w:lvl w:ilvl="2">
      <w:numFmt w:val="bullet"/>
      <w:lvlText w:val="▪"/>
      <w:lvlJc w:val="left"/>
      <w:pPr>
        <w:ind w:left="1440" w:hanging="360"/>
      </w:pPr>
      <w:rPr>
        <w:rFonts w:ascii="OpenSymbol" w:hAnsi="OpenSymbol"/>
      </w:rPr>
    </w:lvl>
    <w:lvl w:ilvl="3">
      <w:numFmt w:val="bullet"/>
      <w:lvlText w:val=""/>
      <w:lvlJc w:val="left"/>
      <w:pPr>
        <w:ind w:left="1800" w:hanging="360"/>
      </w:pPr>
      <w:rPr>
        <w:rFonts w:ascii="Symbol" w:hAnsi="Symbol" w:cs="Symbol"/>
        <w:color w:val="000000"/>
        <w:sz w:val="22"/>
        <w:szCs w:val="22"/>
        <w:lang w:val="sk-SK"/>
      </w:rPr>
    </w:lvl>
    <w:lvl w:ilvl="4">
      <w:numFmt w:val="bullet"/>
      <w:lvlText w:val="◦"/>
      <w:lvlJc w:val="left"/>
      <w:pPr>
        <w:ind w:left="2160" w:hanging="360"/>
      </w:pPr>
      <w:rPr>
        <w:rFonts w:ascii="OpenSymbol" w:hAnsi="OpenSymbol"/>
      </w:rPr>
    </w:lvl>
    <w:lvl w:ilvl="5">
      <w:numFmt w:val="bullet"/>
      <w:lvlText w:val="▪"/>
      <w:lvlJc w:val="left"/>
      <w:pPr>
        <w:ind w:left="2520" w:hanging="360"/>
      </w:pPr>
      <w:rPr>
        <w:rFonts w:ascii="OpenSymbol" w:hAnsi="OpenSymbol"/>
      </w:rPr>
    </w:lvl>
    <w:lvl w:ilvl="6">
      <w:numFmt w:val="bullet"/>
      <w:lvlText w:val=""/>
      <w:lvlJc w:val="left"/>
      <w:pPr>
        <w:ind w:left="2880" w:hanging="360"/>
      </w:pPr>
      <w:rPr>
        <w:rFonts w:ascii="Symbol" w:hAnsi="Symbol" w:cs="Symbol"/>
        <w:color w:val="000000"/>
        <w:sz w:val="22"/>
        <w:szCs w:val="22"/>
        <w:lang w:val="sk-SK"/>
      </w:rPr>
    </w:lvl>
    <w:lvl w:ilvl="7">
      <w:numFmt w:val="bullet"/>
      <w:lvlText w:val="◦"/>
      <w:lvlJc w:val="left"/>
      <w:pPr>
        <w:ind w:left="3240" w:hanging="360"/>
      </w:pPr>
      <w:rPr>
        <w:rFonts w:ascii="OpenSymbol" w:hAnsi="OpenSymbol"/>
      </w:rPr>
    </w:lvl>
    <w:lvl w:ilvl="8">
      <w:numFmt w:val="bullet"/>
      <w:lvlText w:val="▪"/>
      <w:lvlJc w:val="left"/>
      <w:pPr>
        <w:ind w:left="3600" w:hanging="360"/>
      </w:pPr>
      <w:rPr>
        <w:rFonts w:ascii="OpenSymbol" w:hAnsi="OpenSymbol"/>
      </w:rPr>
    </w:lvl>
  </w:abstractNum>
  <w:abstractNum w:abstractNumId="1">
    <w:nsid w:val="37200073"/>
    <w:multiLevelType w:val="multilevel"/>
    <w:tmpl w:val="F976D7E2"/>
    <w:lvl w:ilvl="0">
      <w:numFmt w:val="bullet"/>
      <w:lvlText w:val=""/>
      <w:lvlJc w:val="left"/>
      <w:pPr>
        <w:ind w:left="720" w:hanging="360"/>
      </w:pPr>
      <w:rPr>
        <w:rFonts w:ascii="Symbol" w:hAnsi="Symbol" w:cs="Symbol"/>
        <w:color w:val="000000"/>
        <w:sz w:val="22"/>
        <w:szCs w:val="22"/>
        <w:lang w:val="sk-SK"/>
      </w:rPr>
    </w:lvl>
    <w:lvl w:ilvl="1">
      <w:start w:val="1"/>
      <w:numFmt w:val="decimal"/>
      <w:lvlText w:val="%2."/>
      <w:lvlJc w:val="left"/>
      <w:pPr>
        <w:ind w:left="644" w:hanging="360"/>
      </w:pPr>
      <w:rPr>
        <w:b w:val="0"/>
        <w:bCs w:val="0"/>
      </w:r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nsid w:val="6BBB3728"/>
    <w:multiLevelType w:val="multilevel"/>
    <w:tmpl w:val="68FC28D2"/>
    <w:lvl w:ilvl="0">
      <w:numFmt w:val="bullet"/>
      <w:lvlText w:val=""/>
      <w:lvlJc w:val="left"/>
      <w:pPr>
        <w:ind w:left="720" w:hanging="360"/>
      </w:pPr>
      <w:rPr>
        <w:rFonts w:ascii="Symbol" w:hAnsi="Symbol" w:cs="Symbol"/>
        <w:color w:val="000000"/>
        <w:sz w:val="22"/>
        <w:szCs w:val="22"/>
        <w:lang w:val="sk-SK"/>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6"/>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57F0"/>
    <w:rsid w:val="00344F6F"/>
    <w:rsid w:val="006F2AE6"/>
    <w:rsid w:val="00B533A6"/>
    <w:rsid w:val="00D56008"/>
    <w:rsid w:val="00DA786B"/>
    <w:rsid w:val="00F357F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6616F2E2"/>
  <w15:docId w15:val="{2ECF1C6F-A1C9-4056-81FA-C55975532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ndale Sans UI" w:hAnsi="Times New Roman" w:cs="Tahoma"/>
        <w:kern w:val="3"/>
        <w:sz w:val="24"/>
        <w:szCs w:val="24"/>
        <w:lang w:val="de-DE" w:eastAsia="ja-JP" w:bidi="fa-IR"/>
      </w:rPr>
    </w:rPrDefault>
    <w:pPrDefault>
      <w:pPr>
        <w:widowControl w:val="0"/>
        <w:autoSpaceDN w:val="0"/>
        <w:textAlignment w:val="baseline"/>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Nadpis11">
    <w:name w:val="Nadpis 11"/>
    <w:basedOn w:val="Heading"/>
    <w:next w:val="Textbody"/>
    <w:pPr>
      <w:outlineLvl w:val="0"/>
    </w:pPr>
    <w:rPr>
      <w:rFonts w:ascii="Times New Roman" w:eastAsia="MS PMincho" w:hAnsi="Times New Roman"/>
      <w:b/>
      <w:bCs/>
      <w:sz w:val="48"/>
      <w:szCs w:val="48"/>
    </w:rPr>
  </w:style>
  <w:style w:type="paragraph" w:customStyle="1" w:styleId="Normlny1">
    <w:name w:val="Normálny1"/>
    <w:pPr>
      <w:suppressAutoHyphens/>
    </w:pPr>
  </w:style>
  <w:style w:type="character" w:customStyle="1" w:styleId="Predvolenpsmoodseku1">
    <w:name w:val="Predvolené písmo odseku1"/>
  </w:style>
  <w:style w:type="paragraph" w:customStyle="1" w:styleId="Standard">
    <w:name w:val="Standard"/>
    <w:pPr>
      <w:suppressAutoHyphens/>
    </w:pPr>
  </w:style>
  <w:style w:type="paragraph" w:customStyle="1" w:styleId="Heading">
    <w:name w:val="Heading"/>
    <w:basedOn w:val="Standard"/>
    <w:next w:val="Textbody"/>
    <w:pPr>
      <w:keepNext/>
      <w:spacing w:before="240" w:after="120"/>
    </w:pPr>
    <w:rPr>
      <w:rFonts w:ascii="Arial" w:hAnsi="Arial"/>
      <w:sz w:val="28"/>
      <w:szCs w:val="28"/>
    </w:rPr>
  </w:style>
  <w:style w:type="paragraph" w:customStyle="1" w:styleId="Textbody">
    <w:name w:val="Text body"/>
    <w:basedOn w:val="Standard"/>
    <w:pPr>
      <w:spacing w:after="120"/>
    </w:pPr>
  </w:style>
  <w:style w:type="paragraph" w:customStyle="1" w:styleId="Zoznam1">
    <w:name w:val="Zoznam1"/>
    <w:basedOn w:val="Textbody"/>
  </w:style>
  <w:style w:type="paragraph" w:customStyle="1" w:styleId="Popis1">
    <w:name w:val="Popis1"/>
    <w:basedOn w:val="Standard"/>
    <w:pPr>
      <w:suppressLineNumbers/>
      <w:spacing w:before="120" w:after="120"/>
    </w:pPr>
    <w:rPr>
      <w:i/>
      <w:iCs/>
    </w:rPr>
  </w:style>
  <w:style w:type="paragraph" w:customStyle="1" w:styleId="Index">
    <w:name w:val="Index"/>
    <w:basedOn w:val="Standard"/>
    <w:pPr>
      <w:suppressLineNumbers/>
    </w:pPr>
  </w:style>
  <w:style w:type="character" w:customStyle="1" w:styleId="Vrazn">
    <w:name w:val="Výrazný"/>
    <w:basedOn w:val="Predvolenpsmoodseku1"/>
    <w:rPr>
      <w:b/>
      <w:bCs/>
    </w:rPr>
  </w:style>
  <w:style w:type="character" w:customStyle="1" w:styleId="Hypertextovprepojenie1">
    <w:name w:val="Hypertextové prepojenie1"/>
    <w:basedOn w:val="Predvolenpsmoodseku1"/>
    <w:rPr>
      <w:color w:val="0563C1"/>
      <w:u w:val="single"/>
    </w:rPr>
  </w:style>
  <w:style w:type="character" w:customStyle="1" w:styleId="Nevyrieenzmienka">
    <w:name w:val="Nevyriešená zmienka"/>
    <w:basedOn w:val="Predvolenpsmoodseku1"/>
    <w:rPr>
      <w:color w:val="605E5C"/>
      <w:shd w:val="clear" w:color="auto" w:fill="E1DFDD"/>
    </w:rPr>
  </w:style>
  <w:style w:type="paragraph" w:customStyle="1" w:styleId="Standarduser">
    <w:name w:val="Standard (user)"/>
    <w:pPr>
      <w:suppressAutoHyphens/>
      <w:textAlignment w:val="auto"/>
    </w:pPr>
    <w:rPr>
      <w:lang w:eastAsia="fa-IR"/>
    </w:rPr>
  </w:style>
  <w:style w:type="paragraph" w:customStyle="1" w:styleId="Textbodyuser">
    <w:name w:val="Text body (user)"/>
    <w:basedOn w:val="Standarduser"/>
    <w:pPr>
      <w:spacing w:after="120"/>
    </w:pPr>
  </w:style>
  <w:style w:type="character" w:customStyle="1" w:styleId="Internetlink">
    <w:name w:val="Internet link"/>
    <w:rPr>
      <w:color w:val="000080"/>
      <w:u w:val="single" w:color="000000"/>
    </w:rPr>
  </w:style>
  <w:style w:type="paragraph" w:customStyle="1" w:styleId="Odsekzoznamu1">
    <w:name w:val="Odsek zoznamu1"/>
    <w:basedOn w:val="Normlny1"/>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info@cksvetobeznik.sk" TargetMode="External"/><Relationship Id="rId20" Type="http://schemas.openxmlformats.org/officeDocument/2006/relationships/hyperlink" Target="https://www.dragohotel.com/en/index.html" TargetMode="External"/><Relationship Id="rId21" Type="http://schemas.openxmlformats.org/officeDocument/2006/relationships/hyperlink" Target="mailto:cyklosvetobeznik@gmail.com" TargetMode="External"/><Relationship Id="rId22" Type="http://schemas.openxmlformats.org/officeDocument/2006/relationships/image" Target="media/image11.pn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hyperlink" Target="mailto:cksvetobeznik@gmail.com" TargetMode="External"/><Relationship Id="rId11" Type="http://schemas.openxmlformats.org/officeDocument/2006/relationships/image" Target="media/image2.pn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png"/><Relationship Id="rId15" Type="http://schemas.openxmlformats.org/officeDocument/2006/relationships/image" Target="media/image6.jpe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mailto:cyklosvetobeznik@centrum.s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741</Words>
  <Characters>4224</Characters>
  <Application>Microsoft Macintosh Word</Application>
  <DocSecurity>0</DocSecurity>
  <Lines>35</Lines>
  <Paragraphs>9</Paragraphs>
  <ScaleCrop>false</ScaleCrop>
  <Company/>
  <LinksUpToDate>false</LinksUpToDate>
  <CharactersWithSpaces>4956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ivetam</dc:creator>
  <cp:lastModifiedBy>Použív. MS Office</cp:lastModifiedBy>
  <cp:revision>3</cp:revision>
  <dcterms:created xsi:type="dcterms:W3CDTF">2023-03-19T13:19:00Z</dcterms:created>
  <dcterms:modified xsi:type="dcterms:W3CDTF">2023-03-19T13:19:00Z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